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872D" w14:textId="77777777" w:rsidR="00F273EA" w:rsidRDefault="00F273EA" w:rsidP="001C506F">
      <w:pPr>
        <w:rPr>
          <w:b/>
          <w:sz w:val="20"/>
          <w:szCs w:val="20"/>
        </w:rPr>
      </w:pPr>
    </w:p>
    <w:p w14:paraId="1C848DE9" w14:textId="77777777" w:rsidR="001C506F" w:rsidRPr="004051CA" w:rsidRDefault="009E7342" w:rsidP="001C506F">
      <w:pPr>
        <w:pBdr>
          <w:bottom w:val="single" w:sz="12" w:space="1" w:color="auto"/>
        </w:pBdr>
        <w:rPr>
          <w:b/>
          <w:sz w:val="20"/>
          <w:szCs w:val="20"/>
        </w:rPr>
      </w:pPr>
      <w:r w:rsidRPr="004051CA">
        <w:rPr>
          <w:b/>
          <w:sz w:val="20"/>
          <w:szCs w:val="20"/>
        </w:rPr>
        <w:t>EDUCATION</w:t>
      </w:r>
    </w:p>
    <w:p w14:paraId="000269C3" w14:textId="77777777" w:rsidR="00EF5A59" w:rsidRDefault="00EF5A59" w:rsidP="00EF5A59">
      <w:pPr>
        <w:rPr>
          <w:color w:val="000000"/>
          <w:sz w:val="20"/>
          <w:szCs w:val="20"/>
        </w:rPr>
      </w:pPr>
    </w:p>
    <w:p w14:paraId="39D47066" w14:textId="25E93E29" w:rsidR="00EF5A59" w:rsidRPr="00741D53" w:rsidRDefault="00EF5A59" w:rsidP="00EF5A5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Aug 2018-Present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PhD Candidate</w:t>
      </w:r>
      <w:r w:rsidRPr="00741D53">
        <w:rPr>
          <w:b/>
          <w:color w:val="000000"/>
          <w:sz w:val="20"/>
          <w:szCs w:val="20"/>
        </w:rPr>
        <w:t>, Colorado State University</w:t>
      </w:r>
      <w:r>
        <w:rPr>
          <w:b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Fort Collins, CO</w:t>
      </w:r>
    </w:p>
    <w:p w14:paraId="25E8CFD3" w14:textId="77777777" w:rsidR="00EF5A59" w:rsidRDefault="00EF5A59" w:rsidP="00EF5A5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Department of Anthropology and Geography</w:t>
      </w:r>
    </w:p>
    <w:p w14:paraId="6F79922A" w14:textId="77777777" w:rsidR="00EF5A59" w:rsidRDefault="00EF5A59" w:rsidP="00EF5A5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Supervisor: Michael Pante</w:t>
      </w:r>
    </w:p>
    <w:p w14:paraId="49CF8955" w14:textId="77777777" w:rsidR="00EF5A59" w:rsidRDefault="00EF5A59" w:rsidP="009E7342">
      <w:pPr>
        <w:rPr>
          <w:color w:val="000000"/>
          <w:sz w:val="20"/>
          <w:szCs w:val="20"/>
        </w:rPr>
      </w:pPr>
    </w:p>
    <w:p w14:paraId="2444DED7" w14:textId="4BA310FD" w:rsidR="00E21E9C" w:rsidRPr="004051CA" w:rsidRDefault="00304A0C" w:rsidP="009E734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Aug 2013-Aug</w:t>
      </w:r>
      <w:r w:rsidR="00A31804" w:rsidRPr="004051CA">
        <w:rPr>
          <w:color w:val="000000"/>
          <w:sz w:val="20"/>
          <w:szCs w:val="20"/>
        </w:rPr>
        <w:t xml:space="preserve"> 2015</w:t>
      </w:r>
      <w:r w:rsidR="00A94454" w:rsidRPr="004051CA">
        <w:rPr>
          <w:color w:val="000000"/>
          <w:sz w:val="20"/>
          <w:szCs w:val="20"/>
        </w:rPr>
        <w:tab/>
      </w:r>
      <w:r w:rsidR="00A94454" w:rsidRPr="004051CA">
        <w:rPr>
          <w:b/>
          <w:color w:val="000000"/>
          <w:sz w:val="20"/>
          <w:szCs w:val="20"/>
        </w:rPr>
        <w:t>Master of Arts, The George Washington University</w:t>
      </w:r>
      <w:r w:rsidR="00A94454" w:rsidRPr="004051CA">
        <w:rPr>
          <w:color w:val="000000"/>
          <w:sz w:val="20"/>
          <w:szCs w:val="20"/>
        </w:rPr>
        <w:t>, Washington D.C.</w:t>
      </w:r>
    </w:p>
    <w:p w14:paraId="0125A49E" w14:textId="398BC53C" w:rsidR="00A94454" w:rsidRPr="004051CA" w:rsidRDefault="00A94454" w:rsidP="009E7342">
      <w:pPr>
        <w:rPr>
          <w:color w:val="000000"/>
          <w:sz w:val="20"/>
          <w:szCs w:val="20"/>
        </w:rPr>
      </w:pPr>
      <w:r w:rsidRPr="004051CA">
        <w:rPr>
          <w:color w:val="000000"/>
          <w:sz w:val="20"/>
          <w:szCs w:val="20"/>
        </w:rPr>
        <w:tab/>
      </w:r>
      <w:r w:rsidRPr="004051CA">
        <w:rPr>
          <w:color w:val="000000"/>
          <w:sz w:val="20"/>
          <w:szCs w:val="20"/>
        </w:rPr>
        <w:tab/>
      </w:r>
      <w:r w:rsidRPr="004051CA">
        <w:rPr>
          <w:color w:val="000000"/>
          <w:sz w:val="20"/>
          <w:szCs w:val="20"/>
        </w:rPr>
        <w:tab/>
      </w:r>
      <w:r w:rsidR="005E6D52" w:rsidRPr="004051CA">
        <w:rPr>
          <w:color w:val="000000"/>
          <w:sz w:val="20"/>
          <w:szCs w:val="20"/>
        </w:rPr>
        <w:t xml:space="preserve">Department of </w:t>
      </w:r>
      <w:r w:rsidRPr="004051CA">
        <w:rPr>
          <w:color w:val="000000"/>
          <w:sz w:val="20"/>
          <w:szCs w:val="20"/>
        </w:rPr>
        <w:t>Anthrop</w:t>
      </w:r>
      <w:r w:rsidR="005E6D52" w:rsidRPr="004051CA">
        <w:rPr>
          <w:color w:val="000000"/>
          <w:sz w:val="20"/>
          <w:szCs w:val="20"/>
        </w:rPr>
        <w:t>ology</w:t>
      </w:r>
    </w:p>
    <w:p w14:paraId="1C28F1F4" w14:textId="163924DE" w:rsidR="00320657" w:rsidRPr="004051CA" w:rsidRDefault="00320657" w:rsidP="009E7342">
      <w:pPr>
        <w:rPr>
          <w:color w:val="000000"/>
          <w:sz w:val="20"/>
          <w:szCs w:val="20"/>
        </w:rPr>
      </w:pPr>
      <w:r w:rsidRPr="004051CA">
        <w:rPr>
          <w:color w:val="000000"/>
          <w:sz w:val="20"/>
          <w:szCs w:val="20"/>
        </w:rPr>
        <w:tab/>
      </w:r>
      <w:r w:rsidRPr="004051CA">
        <w:rPr>
          <w:color w:val="000000"/>
          <w:sz w:val="20"/>
          <w:szCs w:val="20"/>
        </w:rPr>
        <w:tab/>
      </w:r>
      <w:r w:rsidRPr="004051CA">
        <w:rPr>
          <w:color w:val="000000"/>
          <w:sz w:val="20"/>
          <w:szCs w:val="20"/>
        </w:rPr>
        <w:tab/>
        <w:t>Advisor</w:t>
      </w:r>
      <w:r w:rsidR="002F1BC4" w:rsidRPr="004051CA">
        <w:rPr>
          <w:color w:val="000000"/>
          <w:sz w:val="20"/>
          <w:szCs w:val="20"/>
        </w:rPr>
        <w:t>(s)</w:t>
      </w:r>
      <w:r w:rsidRPr="004051CA">
        <w:rPr>
          <w:color w:val="000000"/>
          <w:sz w:val="20"/>
          <w:szCs w:val="20"/>
        </w:rPr>
        <w:t>: David R. Braun</w:t>
      </w:r>
      <w:r w:rsidR="002F1BC4" w:rsidRPr="004051CA">
        <w:rPr>
          <w:color w:val="000000"/>
          <w:sz w:val="20"/>
          <w:szCs w:val="20"/>
        </w:rPr>
        <w:t xml:space="preserve"> &amp; Susana Carvalho</w:t>
      </w:r>
    </w:p>
    <w:p w14:paraId="69D6EC17" w14:textId="77777777" w:rsidR="00A94454" w:rsidRPr="004051CA" w:rsidRDefault="00A94454" w:rsidP="009E7342">
      <w:pPr>
        <w:rPr>
          <w:color w:val="000000"/>
          <w:sz w:val="20"/>
          <w:szCs w:val="20"/>
        </w:rPr>
      </w:pPr>
    </w:p>
    <w:p w14:paraId="752C1A83" w14:textId="30AFD964" w:rsidR="0069712C" w:rsidRPr="004051CA" w:rsidRDefault="00D25A77" w:rsidP="009E7342">
      <w:pPr>
        <w:rPr>
          <w:b/>
          <w:color w:val="000000"/>
          <w:sz w:val="20"/>
          <w:szCs w:val="20"/>
        </w:rPr>
      </w:pPr>
      <w:r w:rsidRPr="004051CA">
        <w:rPr>
          <w:color w:val="000000"/>
          <w:sz w:val="20"/>
          <w:szCs w:val="20"/>
        </w:rPr>
        <w:t xml:space="preserve">Aug 2009-Dec </w:t>
      </w:r>
      <w:r w:rsidR="00E21E9C" w:rsidRPr="004051CA">
        <w:rPr>
          <w:color w:val="000000"/>
          <w:sz w:val="20"/>
          <w:szCs w:val="20"/>
        </w:rPr>
        <w:t>2012</w:t>
      </w:r>
      <w:r w:rsidR="00832F4C" w:rsidRPr="004051CA">
        <w:rPr>
          <w:color w:val="000000"/>
          <w:sz w:val="20"/>
          <w:szCs w:val="20"/>
        </w:rPr>
        <w:t xml:space="preserve"> </w:t>
      </w:r>
      <w:r w:rsidR="00832F4C" w:rsidRPr="004051CA">
        <w:rPr>
          <w:b/>
          <w:color w:val="000000"/>
          <w:sz w:val="20"/>
          <w:szCs w:val="20"/>
        </w:rPr>
        <w:tab/>
      </w:r>
      <w:r w:rsidR="00496441" w:rsidRPr="004051CA">
        <w:rPr>
          <w:b/>
          <w:color w:val="000000"/>
          <w:sz w:val="20"/>
          <w:szCs w:val="20"/>
        </w:rPr>
        <w:t xml:space="preserve">Bachelor of Science, </w:t>
      </w:r>
      <w:r w:rsidR="00832F4C" w:rsidRPr="004051CA">
        <w:rPr>
          <w:b/>
          <w:color w:val="000000"/>
          <w:sz w:val="20"/>
          <w:szCs w:val="20"/>
        </w:rPr>
        <w:t>Southern Connecticut State University</w:t>
      </w:r>
      <w:r w:rsidR="00832F4C" w:rsidRPr="004051CA">
        <w:rPr>
          <w:color w:val="000000"/>
          <w:sz w:val="20"/>
          <w:szCs w:val="20"/>
        </w:rPr>
        <w:t>, New Haven, CT</w:t>
      </w:r>
    </w:p>
    <w:p w14:paraId="3802082E" w14:textId="4AAFE8B0" w:rsidR="00832F4C" w:rsidRPr="004051CA" w:rsidRDefault="00832F4C" w:rsidP="009E7342">
      <w:pPr>
        <w:rPr>
          <w:color w:val="000000"/>
          <w:sz w:val="20"/>
          <w:szCs w:val="20"/>
        </w:rPr>
      </w:pPr>
      <w:r w:rsidRPr="004051CA">
        <w:rPr>
          <w:color w:val="000000"/>
          <w:sz w:val="20"/>
          <w:szCs w:val="20"/>
        </w:rPr>
        <w:tab/>
      </w:r>
      <w:r w:rsidRPr="004051CA">
        <w:rPr>
          <w:color w:val="000000"/>
          <w:sz w:val="20"/>
          <w:szCs w:val="20"/>
        </w:rPr>
        <w:tab/>
      </w:r>
      <w:r w:rsidRPr="004051CA">
        <w:rPr>
          <w:color w:val="000000"/>
          <w:sz w:val="20"/>
          <w:szCs w:val="20"/>
        </w:rPr>
        <w:tab/>
        <w:t xml:space="preserve">Major: Anthropology Concentration: </w:t>
      </w:r>
      <w:r w:rsidR="00E21E9C" w:rsidRPr="004051CA">
        <w:rPr>
          <w:color w:val="000000"/>
          <w:sz w:val="20"/>
          <w:szCs w:val="20"/>
        </w:rPr>
        <w:t>Archaeology</w:t>
      </w:r>
    </w:p>
    <w:p w14:paraId="41009877" w14:textId="597E7902" w:rsidR="00832F4C" w:rsidRPr="004051CA" w:rsidRDefault="00832F4C" w:rsidP="00832F4C">
      <w:pPr>
        <w:rPr>
          <w:color w:val="000000"/>
          <w:sz w:val="20"/>
          <w:szCs w:val="20"/>
        </w:rPr>
      </w:pPr>
      <w:r w:rsidRPr="004051CA">
        <w:rPr>
          <w:color w:val="000000"/>
          <w:sz w:val="20"/>
          <w:szCs w:val="20"/>
        </w:rPr>
        <w:tab/>
      </w:r>
      <w:r w:rsidRPr="004051CA">
        <w:rPr>
          <w:color w:val="000000"/>
          <w:sz w:val="20"/>
          <w:szCs w:val="20"/>
        </w:rPr>
        <w:tab/>
      </w:r>
      <w:r w:rsidRPr="004051CA">
        <w:rPr>
          <w:color w:val="000000"/>
          <w:sz w:val="20"/>
          <w:szCs w:val="20"/>
        </w:rPr>
        <w:tab/>
        <w:t>Cum Laude, Departmental Honors, Excellence in Anthropology, Dean’s List</w:t>
      </w:r>
    </w:p>
    <w:p w14:paraId="62CAA722" w14:textId="5BF186C2" w:rsidR="00485D1B" w:rsidRDefault="00485D1B" w:rsidP="00832F4C">
      <w:pPr>
        <w:rPr>
          <w:color w:val="000000"/>
          <w:sz w:val="20"/>
          <w:szCs w:val="20"/>
        </w:rPr>
      </w:pPr>
      <w:r w:rsidRPr="004051CA">
        <w:rPr>
          <w:color w:val="000000"/>
          <w:sz w:val="20"/>
          <w:szCs w:val="20"/>
        </w:rPr>
        <w:tab/>
      </w:r>
      <w:r w:rsidRPr="004051CA">
        <w:rPr>
          <w:color w:val="000000"/>
          <w:sz w:val="20"/>
          <w:szCs w:val="20"/>
        </w:rPr>
        <w:tab/>
      </w:r>
      <w:r w:rsidRPr="004051CA">
        <w:rPr>
          <w:color w:val="000000"/>
          <w:sz w:val="20"/>
          <w:szCs w:val="20"/>
        </w:rPr>
        <w:tab/>
        <w:t xml:space="preserve">Advisor: Valerie </w:t>
      </w:r>
      <w:proofErr w:type="spellStart"/>
      <w:r w:rsidRPr="004051CA">
        <w:rPr>
          <w:color w:val="000000"/>
          <w:sz w:val="20"/>
          <w:szCs w:val="20"/>
        </w:rPr>
        <w:t>Andrushko</w:t>
      </w:r>
      <w:proofErr w:type="spellEnd"/>
      <w:r w:rsidR="00066AD6" w:rsidRPr="004051CA">
        <w:rPr>
          <w:color w:val="000000"/>
          <w:sz w:val="20"/>
          <w:szCs w:val="20"/>
        </w:rPr>
        <w:tab/>
      </w:r>
      <w:r w:rsidRPr="004051CA">
        <w:rPr>
          <w:color w:val="000000"/>
          <w:sz w:val="20"/>
          <w:szCs w:val="20"/>
        </w:rPr>
        <w:t>Thesis Advisor: Michael J. Rogers</w:t>
      </w:r>
    </w:p>
    <w:p w14:paraId="5BCB95E5" w14:textId="77777777" w:rsidR="00560DDC" w:rsidRPr="004051CA" w:rsidRDefault="00560DDC" w:rsidP="00832F4C">
      <w:pPr>
        <w:rPr>
          <w:color w:val="000000"/>
          <w:sz w:val="20"/>
          <w:szCs w:val="20"/>
        </w:rPr>
      </w:pPr>
    </w:p>
    <w:p w14:paraId="0049139D" w14:textId="77777777" w:rsidR="00936147" w:rsidRDefault="00936147" w:rsidP="00A94454">
      <w:pPr>
        <w:pBdr>
          <w:bottom w:val="single" w:sz="12" w:space="0" w:color="auto"/>
        </w:pBdr>
        <w:rPr>
          <w:b/>
          <w:sz w:val="20"/>
          <w:szCs w:val="20"/>
        </w:rPr>
      </w:pPr>
    </w:p>
    <w:p w14:paraId="66E0D970" w14:textId="3B523522" w:rsidR="00485D1B" w:rsidRPr="004051CA" w:rsidRDefault="00A94454" w:rsidP="00A94454">
      <w:pPr>
        <w:pBdr>
          <w:bottom w:val="single" w:sz="12" w:space="0" w:color="auto"/>
        </w:pBdr>
        <w:rPr>
          <w:b/>
          <w:sz w:val="20"/>
          <w:szCs w:val="20"/>
        </w:rPr>
      </w:pPr>
      <w:r w:rsidRPr="004051CA">
        <w:rPr>
          <w:b/>
          <w:sz w:val="20"/>
          <w:szCs w:val="20"/>
        </w:rPr>
        <w:t>FIELD WORK EXPERIENCE</w:t>
      </w:r>
      <w:r w:rsidR="00354983">
        <w:rPr>
          <w:b/>
          <w:sz w:val="20"/>
          <w:szCs w:val="20"/>
        </w:rPr>
        <w:t>:</w:t>
      </w:r>
    </w:p>
    <w:p w14:paraId="0EE8F56C" w14:textId="77777777" w:rsidR="00676740" w:rsidRDefault="00676740" w:rsidP="00A94454">
      <w:pPr>
        <w:rPr>
          <w:sz w:val="20"/>
          <w:szCs w:val="20"/>
        </w:rPr>
      </w:pPr>
    </w:p>
    <w:p w14:paraId="5B028F21" w14:textId="6533AA0B" w:rsidR="00A94454" w:rsidRPr="004051CA" w:rsidRDefault="00A94454" w:rsidP="00A94454">
      <w:pPr>
        <w:rPr>
          <w:sz w:val="20"/>
          <w:szCs w:val="20"/>
        </w:rPr>
      </w:pPr>
      <w:r w:rsidRPr="004051CA">
        <w:rPr>
          <w:sz w:val="20"/>
          <w:szCs w:val="20"/>
        </w:rPr>
        <w:t>2013 (Jan)</w:t>
      </w:r>
      <w:r w:rsidRPr="004051CA">
        <w:rPr>
          <w:sz w:val="20"/>
          <w:szCs w:val="20"/>
        </w:rPr>
        <w:tab/>
      </w:r>
      <w:r w:rsidRPr="004051CA">
        <w:rPr>
          <w:sz w:val="20"/>
          <w:szCs w:val="20"/>
        </w:rPr>
        <w:tab/>
      </w:r>
      <w:r w:rsidRPr="004051CA">
        <w:rPr>
          <w:b/>
          <w:sz w:val="20"/>
          <w:szCs w:val="20"/>
        </w:rPr>
        <w:t>West Coast Research Project</w:t>
      </w:r>
      <w:r w:rsidRPr="004051CA">
        <w:rPr>
          <w:sz w:val="20"/>
          <w:szCs w:val="20"/>
        </w:rPr>
        <w:t xml:space="preserve">--Elandsfontein, Western Cape, South Africa.  </w:t>
      </w:r>
    </w:p>
    <w:p w14:paraId="0C39BEFB" w14:textId="77777777" w:rsidR="00A94454" w:rsidRPr="004051CA" w:rsidRDefault="00A94454" w:rsidP="00A94454">
      <w:pPr>
        <w:ind w:left="2160"/>
        <w:rPr>
          <w:sz w:val="20"/>
          <w:szCs w:val="20"/>
        </w:rPr>
      </w:pPr>
      <w:r w:rsidRPr="004051CA">
        <w:rPr>
          <w:sz w:val="20"/>
          <w:szCs w:val="20"/>
        </w:rPr>
        <w:t>Supervisor: David R. Braun (The George Washington University).</w:t>
      </w:r>
    </w:p>
    <w:p w14:paraId="55B4F92B" w14:textId="77777777" w:rsidR="00B06A50" w:rsidRPr="004051CA" w:rsidRDefault="00485D1B" w:rsidP="00E21E9C">
      <w:pPr>
        <w:ind w:left="2160"/>
        <w:rPr>
          <w:sz w:val="20"/>
          <w:szCs w:val="20"/>
        </w:rPr>
      </w:pPr>
      <w:r w:rsidRPr="004051CA">
        <w:rPr>
          <w:sz w:val="20"/>
          <w:szCs w:val="20"/>
        </w:rPr>
        <w:t xml:space="preserve">Intern and Research Assistant: </w:t>
      </w:r>
    </w:p>
    <w:p w14:paraId="217E8304" w14:textId="5546305F" w:rsidR="00B06A50" w:rsidRPr="004051CA" w:rsidRDefault="00485D1B" w:rsidP="00B06A50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4051CA">
        <w:rPr>
          <w:sz w:val="20"/>
          <w:szCs w:val="20"/>
        </w:rPr>
        <w:t>Assisted in the logistics of run</w:t>
      </w:r>
      <w:r w:rsidR="00B06A50" w:rsidRPr="004051CA">
        <w:rPr>
          <w:sz w:val="20"/>
          <w:szCs w:val="20"/>
        </w:rPr>
        <w:t>ning an archaeological dig site</w:t>
      </w:r>
      <w:r w:rsidR="0019516F" w:rsidRPr="004051CA">
        <w:rPr>
          <w:sz w:val="20"/>
          <w:szCs w:val="20"/>
        </w:rPr>
        <w:t>.</w:t>
      </w:r>
    </w:p>
    <w:p w14:paraId="1E605C6E" w14:textId="583C64B1" w:rsidR="00485D1B" w:rsidRPr="004051CA" w:rsidRDefault="00B06A50" w:rsidP="00B06A50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4051CA">
        <w:rPr>
          <w:sz w:val="20"/>
          <w:szCs w:val="20"/>
        </w:rPr>
        <w:t>A</w:t>
      </w:r>
      <w:r w:rsidR="00485D1B" w:rsidRPr="004051CA">
        <w:rPr>
          <w:sz w:val="20"/>
          <w:szCs w:val="20"/>
        </w:rPr>
        <w:t xml:space="preserve">ided students with </w:t>
      </w:r>
      <w:r w:rsidR="0033495F">
        <w:rPr>
          <w:sz w:val="20"/>
          <w:szCs w:val="20"/>
        </w:rPr>
        <w:t>logistics and supervision</w:t>
      </w:r>
      <w:r w:rsidR="00485D1B" w:rsidRPr="004051CA">
        <w:rPr>
          <w:sz w:val="20"/>
          <w:szCs w:val="20"/>
        </w:rPr>
        <w:t xml:space="preserve"> </w:t>
      </w:r>
      <w:r w:rsidR="0033495F">
        <w:rPr>
          <w:sz w:val="20"/>
          <w:szCs w:val="20"/>
        </w:rPr>
        <w:t>of experimental animal butchery</w:t>
      </w:r>
      <w:r w:rsidR="00485D1B" w:rsidRPr="004051CA">
        <w:rPr>
          <w:sz w:val="20"/>
          <w:szCs w:val="20"/>
        </w:rPr>
        <w:t>.</w:t>
      </w:r>
    </w:p>
    <w:p w14:paraId="71C6B91B" w14:textId="77777777" w:rsidR="00485D1B" w:rsidRPr="004051CA" w:rsidRDefault="00485D1B" w:rsidP="00485D1B">
      <w:pPr>
        <w:spacing w:after="120"/>
        <w:rPr>
          <w:sz w:val="20"/>
          <w:szCs w:val="20"/>
        </w:rPr>
      </w:pPr>
      <w:r w:rsidRPr="004051CA">
        <w:rPr>
          <w:sz w:val="20"/>
          <w:szCs w:val="20"/>
        </w:rPr>
        <w:tab/>
      </w:r>
    </w:p>
    <w:p w14:paraId="6FB83625" w14:textId="0A0F443D" w:rsidR="00485D1B" w:rsidRPr="004051CA" w:rsidRDefault="00485D1B" w:rsidP="00485D1B">
      <w:pPr>
        <w:ind w:left="1350" w:hanging="1350"/>
        <w:rPr>
          <w:sz w:val="20"/>
          <w:szCs w:val="20"/>
        </w:rPr>
      </w:pPr>
      <w:r w:rsidRPr="004051CA">
        <w:rPr>
          <w:sz w:val="20"/>
          <w:szCs w:val="20"/>
        </w:rPr>
        <w:t>2012 (Feb-Mar</w:t>
      </w:r>
      <w:r w:rsidR="0019516F" w:rsidRPr="004051CA">
        <w:rPr>
          <w:sz w:val="20"/>
          <w:szCs w:val="20"/>
        </w:rPr>
        <w:t>ch</w:t>
      </w:r>
      <w:r w:rsidRPr="004051CA">
        <w:rPr>
          <w:sz w:val="20"/>
          <w:szCs w:val="20"/>
        </w:rPr>
        <w:t xml:space="preserve">) </w:t>
      </w:r>
      <w:r w:rsidR="0019516F" w:rsidRPr="004051CA">
        <w:rPr>
          <w:sz w:val="20"/>
          <w:szCs w:val="20"/>
        </w:rPr>
        <w:tab/>
      </w:r>
      <w:r w:rsidRPr="004051CA">
        <w:rPr>
          <w:b/>
          <w:sz w:val="20"/>
          <w:szCs w:val="20"/>
        </w:rPr>
        <w:t>Gona Paleoanthropology Research Project</w:t>
      </w:r>
      <w:r w:rsidRPr="004051CA">
        <w:rPr>
          <w:sz w:val="20"/>
          <w:szCs w:val="20"/>
        </w:rPr>
        <w:t xml:space="preserve">--Gona, Afar, Ethiopia.  </w:t>
      </w:r>
    </w:p>
    <w:p w14:paraId="090214AB" w14:textId="77777777" w:rsidR="00485D1B" w:rsidRPr="004051CA" w:rsidRDefault="00485D1B" w:rsidP="00E21E9C">
      <w:pPr>
        <w:ind w:left="2070" w:firstLine="90"/>
        <w:rPr>
          <w:sz w:val="20"/>
          <w:szCs w:val="20"/>
        </w:rPr>
      </w:pPr>
      <w:r w:rsidRPr="004051CA">
        <w:rPr>
          <w:sz w:val="20"/>
          <w:szCs w:val="20"/>
        </w:rPr>
        <w:t>Supervisor: Michael J. Rogers (Southern Connecticut State University).</w:t>
      </w:r>
    </w:p>
    <w:p w14:paraId="7E8317F7" w14:textId="77777777" w:rsidR="00B06A50" w:rsidRPr="004051CA" w:rsidRDefault="00485D1B" w:rsidP="00E21E9C">
      <w:pPr>
        <w:ind w:left="2190" w:hanging="30"/>
        <w:rPr>
          <w:sz w:val="20"/>
          <w:szCs w:val="20"/>
        </w:rPr>
      </w:pPr>
      <w:r w:rsidRPr="004051CA">
        <w:rPr>
          <w:sz w:val="20"/>
          <w:szCs w:val="20"/>
        </w:rPr>
        <w:t xml:space="preserve">Intern:  </w:t>
      </w:r>
    </w:p>
    <w:p w14:paraId="1C9FB59F" w14:textId="4168B347" w:rsidR="00B06A50" w:rsidRPr="004051CA" w:rsidRDefault="00485D1B" w:rsidP="00B06A50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4051CA">
        <w:rPr>
          <w:sz w:val="20"/>
          <w:szCs w:val="20"/>
        </w:rPr>
        <w:t>Engaged in daily research activiti</w:t>
      </w:r>
      <w:r w:rsidR="0064188D" w:rsidRPr="004051CA">
        <w:rPr>
          <w:sz w:val="20"/>
          <w:szCs w:val="20"/>
        </w:rPr>
        <w:t xml:space="preserve">es </w:t>
      </w:r>
      <w:r w:rsidR="0033495F">
        <w:rPr>
          <w:sz w:val="20"/>
          <w:szCs w:val="20"/>
        </w:rPr>
        <w:t xml:space="preserve">including </w:t>
      </w:r>
      <w:r w:rsidR="00B06A50" w:rsidRPr="004051CA">
        <w:rPr>
          <w:sz w:val="20"/>
          <w:szCs w:val="20"/>
        </w:rPr>
        <w:t>excavation</w:t>
      </w:r>
      <w:r w:rsidR="00560DDC">
        <w:rPr>
          <w:sz w:val="20"/>
          <w:szCs w:val="20"/>
        </w:rPr>
        <w:t xml:space="preserve"> and</w:t>
      </w:r>
      <w:r w:rsidR="00B06A50" w:rsidRPr="004051CA">
        <w:rPr>
          <w:sz w:val="20"/>
          <w:szCs w:val="20"/>
        </w:rPr>
        <w:t xml:space="preserve"> cataloging </w:t>
      </w:r>
      <w:r w:rsidR="0033495F">
        <w:rPr>
          <w:sz w:val="20"/>
          <w:szCs w:val="20"/>
        </w:rPr>
        <w:t xml:space="preserve">of </w:t>
      </w:r>
      <w:r w:rsidR="00B06A50" w:rsidRPr="004051CA">
        <w:rPr>
          <w:sz w:val="20"/>
          <w:szCs w:val="20"/>
        </w:rPr>
        <w:t>archaeological and paleontological materials</w:t>
      </w:r>
      <w:r w:rsidR="0019516F" w:rsidRPr="004051CA">
        <w:rPr>
          <w:sz w:val="20"/>
          <w:szCs w:val="20"/>
        </w:rPr>
        <w:t>.</w:t>
      </w:r>
    </w:p>
    <w:p w14:paraId="2FDF94E7" w14:textId="3759F08D" w:rsidR="00485D1B" w:rsidRPr="004051CA" w:rsidRDefault="00B06A50" w:rsidP="00B06A50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4051CA">
        <w:rPr>
          <w:sz w:val="20"/>
          <w:szCs w:val="20"/>
        </w:rPr>
        <w:t>Conducted experimental archaeological replication experiments as a means for collecting data for honors thesis</w:t>
      </w:r>
      <w:r w:rsidR="00485D1B" w:rsidRPr="004051CA">
        <w:rPr>
          <w:sz w:val="20"/>
          <w:szCs w:val="20"/>
        </w:rPr>
        <w:t>.</w:t>
      </w:r>
    </w:p>
    <w:p w14:paraId="2F601EE9" w14:textId="77777777" w:rsidR="00485D1B" w:rsidRPr="004051CA" w:rsidRDefault="00485D1B" w:rsidP="00485D1B">
      <w:pPr>
        <w:rPr>
          <w:sz w:val="20"/>
          <w:szCs w:val="20"/>
        </w:rPr>
      </w:pPr>
    </w:p>
    <w:p w14:paraId="158EA4F1" w14:textId="06B97C48" w:rsidR="00485D1B" w:rsidRPr="004051CA" w:rsidRDefault="00485D1B" w:rsidP="00485D1B">
      <w:pPr>
        <w:ind w:left="1350" w:hanging="1350"/>
        <w:rPr>
          <w:sz w:val="20"/>
          <w:szCs w:val="20"/>
        </w:rPr>
      </w:pPr>
      <w:r w:rsidRPr="004051CA">
        <w:rPr>
          <w:sz w:val="20"/>
          <w:szCs w:val="20"/>
        </w:rPr>
        <w:t>2012 (Jan)</w:t>
      </w:r>
      <w:r w:rsidRPr="004051CA">
        <w:rPr>
          <w:sz w:val="20"/>
          <w:szCs w:val="20"/>
        </w:rPr>
        <w:tab/>
      </w:r>
      <w:r w:rsidR="00E21E9C" w:rsidRPr="004051CA">
        <w:rPr>
          <w:sz w:val="20"/>
          <w:szCs w:val="20"/>
        </w:rPr>
        <w:tab/>
      </w:r>
      <w:r w:rsidR="00E21E9C" w:rsidRPr="004051CA">
        <w:rPr>
          <w:sz w:val="20"/>
          <w:szCs w:val="20"/>
        </w:rPr>
        <w:tab/>
      </w:r>
      <w:r w:rsidRPr="004051CA">
        <w:rPr>
          <w:b/>
          <w:sz w:val="20"/>
          <w:szCs w:val="20"/>
        </w:rPr>
        <w:t>West Coast Research Project</w:t>
      </w:r>
      <w:r w:rsidRPr="004051CA">
        <w:rPr>
          <w:sz w:val="20"/>
          <w:szCs w:val="20"/>
        </w:rPr>
        <w:t xml:space="preserve">--Elandsfontein, Western Cape, South Africa.  </w:t>
      </w:r>
    </w:p>
    <w:p w14:paraId="1C5A724B" w14:textId="77777777" w:rsidR="00485D1B" w:rsidRPr="004051CA" w:rsidRDefault="00485D1B" w:rsidP="00E21E9C">
      <w:pPr>
        <w:ind w:left="2070" w:firstLine="90"/>
        <w:rPr>
          <w:sz w:val="20"/>
          <w:szCs w:val="20"/>
        </w:rPr>
      </w:pPr>
      <w:r w:rsidRPr="004051CA">
        <w:rPr>
          <w:sz w:val="20"/>
          <w:szCs w:val="20"/>
        </w:rPr>
        <w:t xml:space="preserve">Supervisor: David R. Braun (The George Washington University).  </w:t>
      </w:r>
    </w:p>
    <w:p w14:paraId="22765651" w14:textId="77777777" w:rsidR="00B06A50" w:rsidRPr="004051CA" w:rsidRDefault="00485D1B" w:rsidP="00E21E9C">
      <w:pPr>
        <w:ind w:left="2160"/>
        <w:rPr>
          <w:sz w:val="20"/>
          <w:szCs w:val="20"/>
        </w:rPr>
      </w:pPr>
      <w:r w:rsidRPr="004051CA">
        <w:rPr>
          <w:sz w:val="20"/>
          <w:szCs w:val="20"/>
        </w:rPr>
        <w:t xml:space="preserve">Intern and Research Assistant: </w:t>
      </w:r>
    </w:p>
    <w:p w14:paraId="3D5AF15B" w14:textId="77777777" w:rsidR="00B06A50" w:rsidRPr="004051CA" w:rsidRDefault="00485D1B" w:rsidP="00B06A50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4051CA">
        <w:rPr>
          <w:sz w:val="20"/>
          <w:szCs w:val="20"/>
        </w:rPr>
        <w:t>Assisted in the logistics of run</w:t>
      </w:r>
      <w:r w:rsidR="00B06A50" w:rsidRPr="004051CA">
        <w:rPr>
          <w:sz w:val="20"/>
          <w:szCs w:val="20"/>
        </w:rPr>
        <w:t>ning an archaeological dig site.</w:t>
      </w:r>
      <w:r w:rsidRPr="004051CA">
        <w:rPr>
          <w:sz w:val="20"/>
          <w:szCs w:val="20"/>
        </w:rPr>
        <w:t xml:space="preserve"> </w:t>
      </w:r>
    </w:p>
    <w:p w14:paraId="54DF5853" w14:textId="4B6E58E0" w:rsidR="00485D1B" w:rsidRPr="0033495F" w:rsidRDefault="0033495F" w:rsidP="0033495F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4051CA">
        <w:rPr>
          <w:sz w:val="20"/>
          <w:szCs w:val="20"/>
        </w:rPr>
        <w:t xml:space="preserve">Aided students with </w:t>
      </w:r>
      <w:r>
        <w:rPr>
          <w:sz w:val="20"/>
          <w:szCs w:val="20"/>
        </w:rPr>
        <w:t>logistics and supervision</w:t>
      </w:r>
      <w:r w:rsidRPr="004051CA">
        <w:rPr>
          <w:sz w:val="20"/>
          <w:szCs w:val="20"/>
        </w:rPr>
        <w:t xml:space="preserve"> </w:t>
      </w:r>
      <w:r>
        <w:rPr>
          <w:sz w:val="20"/>
          <w:szCs w:val="20"/>
        </w:rPr>
        <w:t>of experimental animal butchery</w:t>
      </w:r>
      <w:r w:rsidRPr="004051CA">
        <w:rPr>
          <w:sz w:val="20"/>
          <w:szCs w:val="20"/>
        </w:rPr>
        <w:t>.</w:t>
      </w:r>
    </w:p>
    <w:p w14:paraId="174C4105" w14:textId="77777777" w:rsidR="00485D1B" w:rsidRPr="004051CA" w:rsidRDefault="00485D1B" w:rsidP="00485D1B">
      <w:pPr>
        <w:ind w:left="1350" w:hanging="1350"/>
        <w:rPr>
          <w:sz w:val="20"/>
          <w:szCs w:val="20"/>
        </w:rPr>
      </w:pPr>
    </w:p>
    <w:p w14:paraId="6F710915" w14:textId="77777777" w:rsidR="00560DDC" w:rsidRDefault="00485D1B" w:rsidP="00E21E9C">
      <w:pPr>
        <w:ind w:left="2160" w:hanging="2160"/>
        <w:rPr>
          <w:sz w:val="20"/>
          <w:szCs w:val="20"/>
        </w:rPr>
      </w:pPr>
      <w:r w:rsidRPr="004051CA">
        <w:rPr>
          <w:sz w:val="20"/>
          <w:szCs w:val="20"/>
        </w:rPr>
        <w:t>2011 (Summer)</w:t>
      </w:r>
      <w:r w:rsidRPr="004051CA">
        <w:rPr>
          <w:sz w:val="20"/>
          <w:szCs w:val="20"/>
        </w:rPr>
        <w:tab/>
      </w:r>
      <w:r w:rsidRPr="004051CA">
        <w:rPr>
          <w:b/>
          <w:sz w:val="20"/>
          <w:szCs w:val="20"/>
        </w:rPr>
        <w:t>Koobi Fora Paleoanthropological Field School</w:t>
      </w:r>
      <w:r w:rsidRPr="004051CA">
        <w:rPr>
          <w:sz w:val="20"/>
          <w:szCs w:val="20"/>
        </w:rPr>
        <w:t xml:space="preserve">--Koobi Fora, Kenya.  </w:t>
      </w:r>
    </w:p>
    <w:p w14:paraId="636720A0" w14:textId="36D6F490" w:rsidR="00485D1B" w:rsidRPr="004051CA" w:rsidRDefault="00485D1B" w:rsidP="00D21443">
      <w:pPr>
        <w:ind w:left="2160"/>
        <w:rPr>
          <w:sz w:val="20"/>
          <w:szCs w:val="20"/>
        </w:rPr>
      </w:pPr>
      <w:r w:rsidRPr="004051CA">
        <w:rPr>
          <w:sz w:val="20"/>
          <w:szCs w:val="20"/>
        </w:rPr>
        <w:t xml:space="preserve">Supervisors: Jack Harris (Rutgers University) and David R. Braun (The George Washington University).  </w:t>
      </w:r>
    </w:p>
    <w:p w14:paraId="00BAA274" w14:textId="77777777" w:rsidR="0019516F" w:rsidRPr="004051CA" w:rsidRDefault="00485D1B" w:rsidP="00E21E9C">
      <w:pPr>
        <w:ind w:left="2160"/>
        <w:rPr>
          <w:sz w:val="20"/>
          <w:szCs w:val="20"/>
        </w:rPr>
      </w:pPr>
      <w:r w:rsidRPr="004051CA">
        <w:rPr>
          <w:sz w:val="20"/>
          <w:szCs w:val="20"/>
        </w:rPr>
        <w:t xml:space="preserve">Intern: </w:t>
      </w:r>
    </w:p>
    <w:p w14:paraId="77509438" w14:textId="77777777" w:rsidR="0019516F" w:rsidRPr="004051CA" w:rsidRDefault="00485D1B" w:rsidP="0019516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4051CA">
        <w:rPr>
          <w:sz w:val="20"/>
          <w:szCs w:val="20"/>
        </w:rPr>
        <w:t xml:space="preserve">Managed communication between students and Instructors.  </w:t>
      </w:r>
    </w:p>
    <w:p w14:paraId="53A0E91C" w14:textId="04255737" w:rsidR="0019516F" w:rsidRPr="004051CA" w:rsidRDefault="00485D1B" w:rsidP="0019516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4051CA">
        <w:rPr>
          <w:sz w:val="20"/>
          <w:szCs w:val="20"/>
        </w:rPr>
        <w:t xml:space="preserve">Assisted in </w:t>
      </w:r>
      <w:r w:rsidR="0033495F">
        <w:rPr>
          <w:sz w:val="20"/>
          <w:szCs w:val="20"/>
        </w:rPr>
        <w:t xml:space="preserve">stone tool manufacture exercise; </w:t>
      </w:r>
      <w:r w:rsidRPr="004051CA">
        <w:rPr>
          <w:sz w:val="20"/>
          <w:szCs w:val="20"/>
        </w:rPr>
        <w:t xml:space="preserve">demonstrating proper conchoidal fracture mechanics </w:t>
      </w:r>
      <w:r w:rsidR="0033495F">
        <w:rPr>
          <w:sz w:val="20"/>
          <w:szCs w:val="20"/>
        </w:rPr>
        <w:t>in</w:t>
      </w:r>
      <w:r w:rsidRPr="004051CA">
        <w:rPr>
          <w:sz w:val="20"/>
          <w:szCs w:val="20"/>
        </w:rPr>
        <w:t xml:space="preserve"> stone tool manufacture</w:t>
      </w:r>
      <w:r w:rsidR="0019516F" w:rsidRPr="004051CA">
        <w:rPr>
          <w:sz w:val="20"/>
          <w:szCs w:val="20"/>
        </w:rPr>
        <w:t xml:space="preserve"> for undergraduate students</w:t>
      </w:r>
      <w:r w:rsidRPr="004051CA">
        <w:rPr>
          <w:sz w:val="20"/>
          <w:szCs w:val="20"/>
        </w:rPr>
        <w:t xml:space="preserve">.  </w:t>
      </w:r>
    </w:p>
    <w:p w14:paraId="065B82BB" w14:textId="2F1E2FAB" w:rsidR="00485D1B" w:rsidRPr="004051CA" w:rsidRDefault="00485D1B" w:rsidP="0019516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4051CA">
        <w:rPr>
          <w:sz w:val="20"/>
          <w:szCs w:val="20"/>
        </w:rPr>
        <w:t xml:space="preserve">Assisted with logistics </w:t>
      </w:r>
      <w:r w:rsidR="0033495F">
        <w:rPr>
          <w:sz w:val="20"/>
          <w:szCs w:val="20"/>
        </w:rPr>
        <w:t>in</w:t>
      </w:r>
      <w:r w:rsidRPr="004051CA">
        <w:rPr>
          <w:sz w:val="20"/>
          <w:szCs w:val="20"/>
        </w:rPr>
        <w:t xml:space="preserve"> organizing and preparing research </w:t>
      </w:r>
      <w:r w:rsidR="0064188D" w:rsidRPr="004051CA">
        <w:rPr>
          <w:sz w:val="20"/>
          <w:szCs w:val="20"/>
        </w:rPr>
        <w:t xml:space="preserve">and academic </w:t>
      </w:r>
      <w:r w:rsidRPr="004051CA">
        <w:rPr>
          <w:sz w:val="20"/>
          <w:szCs w:val="20"/>
        </w:rPr>
        <w:t>activities</w:t>
      </w:r>
      <w:r w:rsidR="0033495F">
        <w:rPr>
          <w:sz w:val="20"/>
          <w:szCs w:val="20"/>
        </w:rPr>
        <w:t xml:space="preserve"> for undergraduate students</w:t>
      </w:r>
      <w:r w:rsidRPr="004051CA">
        <w:rPr>
          <w:sz w:val="20"/>
          <w:szCs w:val="20"/>
        </w:rPr>
        <w:t>.</w:t>
      </w:r>
    </w:p>
    <w:p w14:paraId="7FB2E2EC" w14:textId="77777777" w:rsidR="00485D1B" w:rsidRPr="004051CA" w:rsidRDefault="00485D1B" w:rsidP="00485D1B">
      <w:pPr>
        <w:ind w:left="1350" w:hanging="1350"/>
        <w:rPr>
          <w:sz w:val="20"/>
          <w:szCs w:val="20"/>
        </w:rPr>
      </w:pPr>
    </w:p>
    <w:p w14:paraId="0CB87146" w14:textId="2B945B17" w:rsidR="00485D1B" w:rsidRPr="004051CA" w:rsidRDefault="00485D1B" w:rsidP="00485D1B">
      <w:pPr>
        <w:ind w:left="1350" w:hanging="1350"/>
        <w:rPr>
          <w:sz w:val="20"/>
          <w:szCs w:val="20"/>
        </w:rPr>
      </w:pPr>
      <w:r w:rsidRPr="004051CA">
        <w:rPr>
          <w:sz w:val="20"/>
          <w:szCs w:val="20"/>
        </w:rPr>
        <w:t>2011 (Jan-Feb)</w:t>
      </w:r>
      <w:r w:rsidRPr="004051CA">
        <w:rPr>
          <w:sz w:val="20"/>
          <w:szCs w:val="20"/>
        </w:rPr>
        <w:tab/>
      </w:r>
      <w:r w:rsidR="00304A0C">
        <w:rPr>
          <w:sz w:val="20"/>
          <w:szCs w:val="20"/>
        </w:rPr>
        <w:tab/>
      </w:r>
      <w:r w:rsidR="00304A0C">
        <w:rPr>
          <w:sz w:val="20"/>
          <w:szCs w:val="20"/>
        </w:rPr>
        <w:tab/>
      </w:r>
      <w:r w:rsidRPr="004051CA">
        <w:rPr>
          <w:b/>
          <w:sz w:val="20"/>
          <w:szCs w:val="20"/>
        </w:rPr>
        <w:t>Gona Paleoanthropological Research Project</w:t>
      </w:r>
      <w:r w:rsidRPr="004051CA">
        <w:rPr>
          <w:sz w:val="20"/>
          <w:szCs w:val="20"/>
        </w:rPr>
        <w:t xml:space="preserve">--Gona, Afar, Ethiopia.  </w:t>
      </w:r>
    </w:p>
    <w:p w14:paraId="1ADE2F86" w14:textId="77777777" w:rsidR="00485D1B" w:rsidRPr="004051CA" w:rsidRDefault="00485D1B" w:rsidP="00E21E9C">
      <w:pPr>
        <w:ind w:left="2070" w:firstLine="90"/>
        <w:rPr>
          <w:sz w:val="20"/>
          <w:szCs w:val="20"/>
        </w:rPr>
      </w:pPr>
      <w:r w:rsidRPr="004051CA">
        <w:rPr>
          <w:sz w:val="20"/>
          <w:szCs w:val="20"/>
        </w:rPr>
        <w:t xml:space="preserve">Supervisor: Michael J. Rogers.  (Southern Connecticut State University).  </w:t>
      </w:r>
    </w:p>
    <w:p w14:paraId="433D5EF4" w14:textId="77777777" w:rsidR="0019516F" w:rsidRPr="004051CA" w:rsidRDefault="00485D1B" w:rsidP="00E21E9C">
      <w:pPr>
        <w:ind w:left="2160"/>
        <w:rPr>
          <w:sz w:val="20"/>
          <w:szCs w:val="20"/>
        </w:rPr>
      </w:pPr>
      <w:r w:rsidRPr="004051CA">
        <w:rPr>
          <w:sz w:val="20"/>
          <w:szCs w:val="20"/>
        </w:rPr>
        <w:t xml:space="preserve">Intern: </w:t>
      </w:r>
    </w:p>
    <w:p w14:paraId="58D1D7C8" w14:textId="24708E62" w:rsidR="00485D1B" w:rsidRPr="004051CA" w:rsidRDefault="00485D1B" w:rsidP="0019516F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4051CA">
        <w:rPr>
          <w:sz w:val="20"/>
          <w:szCs w:val="20"/>
        </w:rPr>
        <w:t xml:space="preserve">Cataloged, cleaned, and identified stone tools and associated fossil remains from several localities at the National Museum of Ethiopia, Addis Ababa, Ethiopia.    </w:t>
      </w:r>
    </w:p>
    <w:p w14:paraId="05500507" w14:textId="77777777" w:rsidR="002F3BBD" w:rsidRPr="004051CA" w:rsidRDefault="002F3BBD" w:rsidP="009E7342">
      <w:pPr>
        <w:rPr>
          <w:b/>
          <w:sz w:val="20"/>
          <w:szCs w:val="20"/>
        </w:rPr>
      </w:pPr>
    </w:p>
    <w:p w14:paraId="40E38498" w14:textId="77777777" w:rsidR="000A2C49" w:rsidRDefault="000A2C49" w:rsidP="00354983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730BAA41" w14:textId="6A073B81" w:rsidR="00A94454" w:rsidRPr="00354983" w:rsidRDefault="009E7342" w:rsidP="00354983">
      <w:pPr>
        <w:pBdr>
          <w:bottom w:val="single" w:sz="12" w:space="1" w:color="auto"/>
        </w:pBdr>
        <w:rPr>
          <w:b/>
          <w:sz w:val="20"/>
          <w:szCs w:val="20"/>
        </w:rPr>
      </w:pPr>
      <w:r w:rsidRPr="004051CA">
        <w:rPr>
          <w:b/>
          <w:sz w:val="20"/>
          <w:szCs w:val="20"/>
        </w:rPr>
        <w:t xml:space="preserve">PUBLICATIONS AND </w:t>
      </w:r>
      <w:r w:rsidR="004E70BC">
        <w:rPr>
          <w:b/>
          <w:sz w:val="20"/>
          <w:szCs w:val="20"/>
        </w:rPr>
        <w:t>CONFERENCE PRESENTATIONS:</w:t>
      </w:r>
    </w:p>
    <w:p w14:paraId="58E3E5F8" w14:textId="77777777" w:rsidR="002730F6" w:rsidRDefault="002730F6" w:rsidP="00D25A77">
      <w:pPr>
        <w:ind w:left="720" w:hanging="720"/>
        <w:rPr>
          <w:sz w:val="20"/>
          <w:szCs w:val="20"/>
        </w:rPr>
      </w:pPr>
    </w:p>
    <w:p w14:paraId="4A880351" w14:textId="0735906E" w:rsidR="00607672" w:rsidRDefault="00607672" w:rsidP="00D25A77">
      <w:pPr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June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7672">
        <w:rPr>
          <w:b/>
          <w:sz w:val="20"/>
          <w:szCs w:val="20"/>
        </w:rPr>
        <w:t>Poster: European Society for the study of Human Evolution</w:t>
      </w:r>
    </w:p>
    <w:p w14:paraId="2A8D5575" w14:textId="2C41B7FD" w:rsidR="00607672" w:rsidRPr="00607672" w:rsidRDefault="00607672" w:rsidP="0060767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07672">
        <w:rPr>
          <w:b/>
          <w:sz w:val="20"/>
          <w:szCs w:val="20"/>
        </w:rPr>
        <w:t>Stone selection by Chimpanzees Reveals Parallel Patterns to Oldowan Hominins</w:t>
      </w:r>
    </w:p>
    <w:p w14:paraId="0B142A18" w14:textId="77777777" w:rsidR="00607672" w:rsidRPr="00607672" w:rsidRDefault="00607672" w:rsidP="00607672">
      <w:pPr>
        <w:ind w:left="2160"/>
        <w:rPr>
          <w:b/>
          <w:sz w:val="20"/>
          <w:szCs w:val="20"/>
        </w:rPr>
      </w:pPr>
      <w:r w:rsidRPr="00607672">
        <w:rPr>
          <w:sz w:val="20"/>
          <w:szCs w:val="20"/>
        </w:rPr>
        <w:t>Carvalho, S.*</w:t>
      </w:r>
      <w:r w:rsidRPr="00607672">
        <w:rPr>
          <w:sz w:val="20"/>
          <w:szCs w:val="20"/>
          <w:vertAlign w:val="superscript"/>
        </w:rPr>
        <w:t>1,2, 3</w:t>
      </w:r>
      <w:r w:rsidRPr="00607672">
        <w:rPr>
          <w:sz w:val="20"/>
          <w:szCs w:val="20"/>
        </w:rPr>
        <w:t>, Braun, D. R.*</w:t>
      </w:r>
      <w:r w:rsidRPr="00607672">
        <w:rPr>
          <w:sz w:val="20"/>
          <w:szCs w:val="20"/>
          <w:vertAlign w:val="superscript"/>
        </w:rPr>
        <w:t>1,4</w:t>
      </w:r>
      <w:r w:rsidRPr="00607672">
        <w:rPr>
          <w:sz w:val="20"/>
          <w:szCs w:val="20"/>
        </w:rPr>
        <w:t xml:space="preserve">, </w:t>
      </w:r>
      <w:r w:rsidRPr="00607672">
        <w:rPr>
          <w:b/>
          <w:sz w:val="20"/>
          <w:szCs w:val="20"/>
        </w:rPr>
        <w:t>Kaplan, R. S</w:t>
      </w:r>
      <w:r w:rsidRPr="00607672">
        <w:rPr>
          <w:sz w:val="20"/>
          <w:szCs w:val="20"/>
        </w:rPr>
        <w:t>.</w:t>
      </w:r>
      <w:r w:rsidRPr="00607672">
        <w:rPr>
          <w:sz w:val="20"/>
          <w:szCs w:val="20"/>
          <w:vertAlign w:val="superscript"/>
        </w:rPr>
        <w:t>4</w:t>
      </w:r>
      <w:r w:rsidRPr="00607672">
        <w:rPr>
          <w:sz w:val="20"/>
          <w:szCs w:val="20"/>
        </w:rPr>
        <w:t>, Beardmore-Herd M.</w:t>
      </w:r>
      <w:r w:rsidRPr="00607672">
        <w:rPr>
          <w:sz w:val="20"/>
          <w:szCs w:val="20"/>
          <w:vertAlign w:val="superscript"/>
        </w:rPr>
        <w:t>1</w:t>
      </w:r>
      <w:r w:rsidRPr="00607672">
        <w:rPr>
          <w:sz w:val="20"/>
          <w:szCs w:val="20"/>
        </w:rPr>
        <w:t>, Plummer T.</w:t>
      </w:r>
      <w:r w:rsidRPr="00607672">
        <w:rPr>
          <w:sz w:val="20"/>
          <w:szCs w:val="20"/>
          <w:vertAlign w:val="superscript"/>
        </w:rPr>
        <w:t>5,6</w:t>
      </w:r>
      <w:r w:rsidRPr="00607672">
        <w:rPr>
          <w:sz w:val="20"/>
          <w:szCs w:val="20"/>
        </w:rPr>
        <w:t>, Biro, D.</w:t>
      </w:r>
      <w:r w:rsidRPr="00607672">
        <w:rPr>
          <w:sz w:val="20"/>
          <w:szCs w:val="20"/>
          <w:vertAlign w:val="superscript"/>
        </w:rPr>
        <w:t>7</w:t>
      </w:r>
      <w:r w:rsidRPr="00607672">
        <w:rPr>
          <w:sz w:val="20"/>
          <w:szCs w:val="20"/>
        </w:rPr>
        <w:t xml:space="preserve"> Matsuzawa T.</w:t>
      </w:r>
      <w:r w:rsidRPr="00607672">
        <w:rPr>
          <w:sz w:val="20"/>
          <w:szCs w:val="20"/>
          <w:vertAlign w:val="superscript"/>
        </w:rPr>
        <w:t>8</w:t>
      </w:r>
      <w:bookmarkStart w:id="0" w:name="_GoBack"/>
      <w:bookmarkEnd w:id="0"/>
    </w:p>
    <w:p w14:paraId="2CF27DCA" w14:textId="2B3A5467" w:rsidR="00607672" w:rsidRDefault="00607672" w:rsidP="00D25A77">
      <w:pPr>
        <w:ind w:left="720" w:hanging="720"/>
        <w:rPr>
          <w:sz w:val="20"/>
          <w:szCs w:val="20"/>
        </w:rPr>
      </w:pPr>
    </w:p>
    <w:p w14:paraId="03C18AFD" w14:textId="0EC22EBF" w:rsidR="0033495F" w:rsidRDefault="0033495F" w:rsidP="00D25A77">
      <w:pPr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CC2BBB">
        <w:rPr>
          <w:sz w:val="20"/>
          <w:szCs w:val="20"/>
        </w:rPr>
        <w:t>20</w:t>
      </w:r>
      <w:r>
        <w:rPr>
          <w:sz w:val="20"/>
          <w:szCs w:val="20"/>
        </w:rPr>
        <w:t>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495F">
        <w:rPr>
          <w:b/>
          <w:sz w:val="20"/>
          <w:szCs w:val="20"/>
        </w:rPr>
        <w:t>Poster: Colorado State University Graduate Student Showcase</w:t>
      </w:r>
    </w:p>
    <w:p w14:paraId="63089220" w14:textId="2BF72175" w:rsidR="0033495F" w:rsidRDefault="0033495F" w:rsidP="00D25A77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3495F">
        <w:rPr>
          <w:sz w:val="20"/>
          <w:szCs w:val="20"/>
        </w:rPr>
        <w:t xml:space="preserve">R.S. Kaplan. </w:t>
      </w:r>
      <w:r>
        <w:rPr>
          <w:sz w:val="20"/>
          <w:szCs w:val="20"/>
        </w:rPr>
        <w:t>“Mechanical Properties Influence Chimpanzee</w:t>
      </w:r>
      <w:r w:rsidR="00CC2BBB">
        <w:rPr>
          <w:sz w:val="20"/>
          <w:szCs w:val="20"/>
        </w:rPr>
        <w:t xml:space="preserve"> Tool Selection for Nut Cracking.</w:t>
      </w:r>
    </w:p>
    <w:p w14:paraId="42CB4D5C" w14:textId="77777777" w:rsidR="00CC2BBB" w:rsidRPr="0033495F" w:rsidRDefault="00CC2BBB" w:rsidP="00D25A77">
      <w:pPr>
        <w:ind w:left="720" w:hanging="720"/>
        <w:rPr>
          <w:sz w:val="20"/>
          <w:szCs w:val="20"/>
        </w:rPr>
      </w:pPr>
    </w:p>
    <w:p w14:paraId="77B2310E" w14:textId="34177A74" w:rsidR="003D34E1" w:rsidRDefault="000A2C49" w:rsidP="00D25A77">
      <w:pPr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August 2018</w:t>
      </w:r>
      <w:r w:rsidR="003D34E1">
        <w:rPr>
          <w:sz w:val="20"/>
          <w:szCs w:val="20"/>
        </w:rPr>
        <w:tab/>
      </w:r>
      <w:r w:rsidR="003D34E1">
        <w:rPr>
          <w:sz w:val="20"/>
          <w:szCs w:val="20"/>
        </w:rPr>
        <w:tab/>
      </w:r>
      <w:r>
        <w:rPr>
          <w:b/>
          <w:sz w:val="20"/>
          <w:szCs w:val="20"/>
        </w:rPr>
        <w:t>Publication:</w:t>
      </w:r>
      <w:r w:rsidR="003D34E1">
        <w:rPr>
          <w:b/>
          <w:sz w:val="20"/>
          <w:szCs w:val="20"/>
        </w:rPr>
        <w:t xml:space="preserve"> International Journal of </w:t>
      </w:r>
      <w:proofErr w:type="spellStart"/>
      <w:r w:rsidR="003D34E1">
        <w:rPr>
          <w:b/>
          <w:sz w:val="20"/>
          <w:szCs w:val="20"/>
        </w:rPr>
        <w:t>Osteoarchaeology</w:t>
      </w:r>
      <w:proofErr w:type="spellEnd"/>
    </w:p>
    <w:p w14:paraId="4E21A701" w14:textId="5A03818E" w:rsidR="003D34E1" w:rsidRDefault="003D34E1" w:rsidP="003D34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4E1">
        <w:rPr>
          <w:sz w:val="20"/>
          <w:szCs w:val="20"/>
        </w:rPr>
        <w:t xml:space="preserve">Briana L. </w:t>
      </w:r>
      <w:proofErr w:type="spellStart"/>
      <w:r w:rsidRPr="003D34E1">
        <w:rPr>
          <w:sz w:val="20"/>
          <w:szCs w:val="20"/>
        </w:rPr>
        <w:t>Pobiner</w:t>
      </w:r>
      <w:proofErr w:type="spellEnd"/>
      <w:r w:rsidRPr="003D34E1">
        <w:rPr>
          <w:sz w:val="20"/>
          <w:szCs w:val="20"/>
        </w:rPr>
        <w:t xml:space="preserve">, Charles P. Higson, Kris </w:t>
      </w:r>
      <w:proofErr w:type="spellStart"/>
      <w:r w:rsidRPr="003D34E1">
        <w:rPr>
          <w:sz w:val="20"/>
          <w:szCs w:val="20"/>
        </w:rPr>
        <w:t>Kovarovic</w:t>
      </w:r>
      <w:proofErr w:type="spellEnd"/>
      <w:r w:rsidRPr="003D34E1">
        <w:rPr>
          <w:sz w:val="20"/>
          <w:szCs w:val="20"/>
        </w:rPr>
        <w:t xml:space="preserve">, </w:t>
      </w:r>
      <w:r w:rsidRPr="000A2C49">
        <w:rPr>
          <w:b/>
          <w:sz w:val="20"/>
          <w:szCs w:val="20"/>
        </w:rPr>
        <w:t>R. S. Kaplan</w:t>
      </w:r>
      <w:r w:rsidRPr="003D34E1">
        <w:rPr>
          <w:sz w:val="20"/>
          <w:szCs w:val="20"/>
        </w:rPr>
        <w:t xml:space="preserve">, Jacklyn Rogers, &amp; William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4E1">
        <w:rPr>
          <w:sz w:val="20"/>
          <w:szCs w:val="20"/>
        </w:rPr>
        <w:t>Schindler</w:t>
      </w:r>
      <w:r>
        <w:rPr>
          <w:sz w:val="20"/>
          <w:szCs w:val="20"/>
        </w:rPr>
        <w:t>. “</w:t>
      </w:r>
      <w:r w:rsidRPr="003D34E1">
        <w:rPr>
          <w:sz w:val="20"/>
          <w:szCs w:val="20"/>
        </w:rPr>
        <w:t xml:space="preserve">Experimental Butchery Study Investigating the Influence of Timing of Access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4E1">
        <w:rPr>
          <w:sz w:val="20"/>
          <w:szCs w:val="20"/>
        </w:rPr>
        <w:t>Butcher Experience on Cut Mark Variables”</w:t>
      </w:r>
      <w:r w:rsidR="000A2C49">
        <w:rPr>
          <w:sz w:val="20"/>
          <w:szCs w:val="20"/>
        </w:rPr>
        <w:t>. 2018</w:t>
      </w:r>
    </w:p>
    <w:p w14:paraId="4E8BAA54" w14:textId="1A530CD0" w:rsidR="002730F6" w:rsidRPr="003D34E1" w:rsidRDefault="002730F6" w:rsidP="00D25A7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April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009B">
        <w:rPr>
          <w:b/>
          <w:sz w:val="20"/>
          <w:szCs w:val="20"/>
        </w:rPr>
        <w:t>Poster: 2016 Paleoanthropology Society:</w:t>
      </w:r>
    </w:p>
    <w:p w14:paraId="5F123294" w14:textId="65A76AA3" w:rsidR="002730F6" w:rsidRDefault="002730F6" w:rsidP="00D25A7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Braun, D.R., S. Carvalho, </w:t>
      </w:r>
      <w:r w:rsidRPr="0035009B">
        <w:rPr>
          <w:b/>
          <w:sz w:val="20"/>
          <w:szCs w:val="20"/>
        </w:rPr>
        <w:t>R.S. Kaplan</w:t>
      </w:r>
      <w:r>
        <w:rPr>
          <w:sz w:val="20"/>
          <w:szCs w:val="20"/>
        </w:rPr>
        <w:t>, D. Biro, T. Plummer and T. Matsuzawa</w:t>
      </w:r>
    </w:p>
    <w:p w14:paraId="5C092398" w14:textId="5CDCE3F0" w:rsidR="002730F6" w:rsidRDefault="002730F6" w:rsidP="00D25A7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</w:t>
      </w:r>
      <w:r w:rsidR="00D21443">
        <w:rPr>
          <w:sz w:val="20"/>
          <w:szCs w:val="20"/>
        </w:rPr>
        <w:t xml:space="preserve">Chimpanzee tool use involves an understanding of mechanical properties of stones: a comparison </w:t>
      </w:r>
      <w:r w:rsidR="00D21443">
        <w:rPr>
          <w:sz w:val="20"/>
          <w:szCs w:val="20"/>
        </w:rPr>
        <w:tab/>
      </w:r>
      <w:r w:rsidR="00D21443">
        <w:rPr>
          <w:sz w:val="20"/>
          <w:szCs w:val="20"/>
        </w:rPr>
        <w:tab/>
        <w:t>with the Oldowan archaeological record</w:t>
      </w:r>
      <w:r w:rsidR="0035009B">
        <w:rPr>
          <w:sz w:val="20"/>
          <w:szCs w:val="20"/>
        </w:rPr>
        <w:t>”.</w:t>
      </w:r>
    </w:p>
    <w:p w14:paraId="27FE4119" w14:textId="77777777" w:rsidR="0035009B" w:rsidRDefault="0035009B" w:rsidP="00D25A77">
      <w:pPr>
        <w:ind w:left="720" w:hanging="720"/>
        <w:rPr>
          <w:sz w:val="20"/>
          <w:szCs w:val="20"/>
        </w:rPr>
      </w:pPr>
    </w:p>
    <w:p w14:paraId="06C3F88B" w14:textId="787C0426" w:rsidR="0035009B" w:rsidRDefault="0035009B" w:rsidP="00D25A7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Dec.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4DD1">
        <w:rPr>
          <w:b/>
          <w:sz w:val="20"/>
          <w:szCs w:val="20"/>
        </w:rPr>
        <w:t xml:space="preserve">Poster: </w:t>
      </w:r>
      <w:r w:rsidR="00A27829">
        <w:rPr>
          <w:b/>
          <w:sz w:val="20"/>
          <w:szCs w:val="20"/>
        </w:rPr>
        <w:t xml:space="preserve">2016 </w:t>
      </w:r>
      <w:proofErr w:type="spellStart"/>
      <w:r w:rsidR="00974DD1" w:rsidRPr="00974DD1">
        <w:rPr>
          <w:b/>
          <w:sz w:val="20"/>
          <w:szCs w:val="20"/>
        </w:rPr>
        <w:t>Algrave</w:t>
      </w:r>
      <w:proofErr w:type="spellEnd"/>
      <w:r w:rsidR="00974DD1" w:rsidRPr="00974DD1">
        <w:rPr>
          <w:b/>
          <w:sz w:val="20"/>
          <w:szCs w:val="20"/>
        </w:rPr>
        <w:t xml:space="preserve"> Workshop on Raw Material Selectivity in Human Evolution</w:t>
      </w:r>
      <w:r w:rsidR="00974DD1">
        <w:rPr>
          <w:b/>
          <w:sz w:val="20"/>
          <w:szCs w:val="20"/>
        </w:rPr>
        <w:t>:</w:t>
      </w:r>
    </w:p>
    <w:p w14:paraId="2722A6B8" w14:textId="55E415C9" w:rsidR="0035009B" w:rsidRDefault="0035009B" w:rsidP="00D25A7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Susana Carvalho, Braun, David R., </w:t>
      </w:r>
      <w:r w:rsidRPr="0035009B">
        <w:rPr>
          <w:b/>
          <w:sz w:val="20"/>
          <w:szCs w:val="20"/>
        </w:rPr>
        <w:t>R.S. Kaplan</w:t>
      </w:r>
      <w:r>
        <w:rPr>
          <w:sz w:val="20"/>
          <w:szCs w:val="20"/>
        </w:rPr>
        <w:t xml:space="preserve">, Dora Biro, </w:t>
      </w:r>
      <w:proofErr w:type="spellStart"/>
      <w:r>
        <w:rPr>
          <w:sz w:val="20"/>
          <w:szCs w:val="20"/>
        </w:rPr>
        <w:t>Tetsuro</w:t>
      </w:r>
      <w:proofErr w:type="spellEnd"/>
      <w:r>
        <w:rPr>
          <w:sz w:val="20"/>
          <w:szCs w:val="20"/>
        </w:rPr>
        <w:t xml:space="preserve"> Matsuzawa.</w:t>
      </w:r>
    </w:p>
    <w:p w14:paraId="1CA7368A" w14:textId="347666B3" w:rsidR="0035009B" w:rsidRDefault="0035009B" w:rsidP="00D25A7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</w:t>
      </w:r>
      <w:r w:rsidR="00D21443">
        <w:rPr>
          <w:sz w:val="20"/>
          <w:szCs w:val="20"/>
        </w:rPr>
        <w:t>Mechanical properties of stones influences decision in chimpanzees and hominins</w:t>
      </w:r>
      <w:r>
        <w:rPr>
          <w:sz w:val="20"/>
          <w:szCs w:val="20"/>
        </w:rPr>
        <w:t>”</w:t>
      </w:r>
    </w:p>
    <w:p w14:paraId="67B007F0" w14:textId="77777777" w:rsidR="0035009B" w:rsidRDefault="0035009B" w:rsidP="00D25A77">
      <w:pPr>
        <w:ind w:left="720" w:hanging="720"/>
        <w:rPr>
          <w:sz w:val="20"/>
          <w:szCs w:val="20"/>
        </w:rPr>
      </w:pPr>
    </w:p>
    <w:p w14:paraId="5CC3D505" w14:textId="65804A45" w:rsidR="0019516F" w:rsidRPr="004051CA" w:rsidRDefault="0035009B" w:rsidP="00D25A77">
      <w:pPr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Aug.</w:t>
      </w:r>
      <w:r w:rsidR="00D25A77" w:rsidRPr="004051CA">
        <w:rPr>
          <w:sz w:val="20"/>
          <w:szCs w:val="20"/>
        </w:rPr>
        <w:t xml:space="preserve"> 2015</w:t>
      </w:r>
      <w:r w:rsidR="00D25A77" w:rsidRPr="004051CA">
        <w:rPr>
          <w:sz w:val="20"/>
          <w:szCs w:val="20"/>
        </w:rPr>
        <w:tab/>
      </w:r>
      <w:r w:rsidR="00D25A77" w:rsidRPr="004051CA">
        <w:rPr>
          <w:sz w:val="20"/>
          <w:szCs w:val="20"/>
        </w:rPr>
        <w:tab/>
      </w:r>
      <w:r w:rsidR="00D25A77" w:rsidRPr="004051CA">
        <w:rPr>
          <w:b/>
          <w:sz w:val="20"/>
          <w:szCs w:val="20"/>
        </w:rPr>
        <w:t xml:space="preserve">Master’s Thesis: </w:t>
      </w:r>
    </w:p>
    <w:p w14:paraId="3777C438" w14:textId="7E1B8810" w:rsidR="00D25A77" w:rsidRDefault="0019516F" w:rsidP="00D25A77">
      <w:pPr>
        <w:ind w:left="720" w:hanging="720"/>
        <w:rPr>
          <w:sz w:val="20"/>
          <w:szCs w:val="20"/>
        </w:rPr>
      </w:pPr>
      <w:r w:rsidRPr="004051CA">
        <w:rPr>
          <w:b/>
          <w:sz w:val="20"/>
          <w:szCs w:val="20"/>
        </w:rPr>
        <w:tab/>
      </w:r>
      <w:r w:rsidRPr="004051CA">
        <w:rPr>
          <w:b/>
          <w:sz w:val="20"/>
          <w:szCs w:val="20"/>
        </w:rPr>
        <w:tab/>
      </w:r>
      <w:r w:rsidRPr="004051CA">
        <w:rPr>
          <w:b/>
          <w:sz w:val="20"/>
          <w:szCs w:val="20"/>
        </w:rPr>
        <w:tab/>
      </w:r>
      <w:r w:rsidR="00D25A77" w:rsidRPr="004051CA">
        <w:rPr>
          <w:sz w:val="20"/>
          <w:szCs w:val="20"/>
        </w:rPr>
        <w:t>“</w:t>
      </w:r>
      <w:r w:rsidR="00D21443">
        <w:rPr>
          <w:sz w:val="20"/>
          <w:szCs w:val="20"/>
        </w:rPr>
        <w:t>Q</w:t>
      </w:r>
      <w:r w:rsidR="00D21443" w:rsidRPr="004051CA">
        <w:rPr>
          <w:sz w:val="20"/>
          <w:szCs w:val="20"/>
        </w:rPr>
        <w:t>uantifying selec</w:t>
      </w:r>
      <w:r w:rsidR="00D21443">
        <w:rPr>
          <w:sz w:val="20"/>
          <w:szCs w:val="20"/>
        </w:rPr>
        <w:t>tion in chimpanzee tool use at Bossou, Guinea: N</w:t>
      </w:r>
      <w:r w:rsidR="00D21443" w:rsidRPr="004051CA">
        <w:rPr>
          <w:sz w:val="20"/>
          <w:szCs w:val="20"/>
        </w:rPr>
        <w:t>ovel</w:t>
      </w:r>
      <w:r w:rsidR="00D21443">
        <w:rPr>
          <w:sz w:val="20"/>
          <w:szCs w:val="20"/>
        </w:rPr>
        <w:t xml:space="preserve"> </w:t>
      </w:r>
      <w:r w:rsidR="00D21443" w:rsidRPr="004051CA">
        <w:rPr>
          <w:sz w:val="20"/>
          <w:szCs w:val="20"/>
        </w:rPr>
        <w:t xml:space="preserve">material property tests of </w:t>
      </w:r>
      <w:r w:rsidR="00D21443">
        <w:rPr>
          <w:sz w:val="20"/>
          <w:szCs w:val="20"/>
        </w:rPr>
        <w:tab/>
      </w:r>
      <w:r w:rsidR="00D21443">
        <w:rPr>
          <w:sz w:val="20"/>
          <w:szCs w:val="20"/>
        </w:rPr>
        <w:tab/>
      </w:r>
      <w:r w:rsidR="00D21443">
        <w:rPr>
          <w:sz w:val="20"/>
          <w:szCs w:val="20"/>
        </w:rPr>
        <w:tab/>
      </w:r>
      <w:r w:rsidR="00D21443" w:rsidRPr="004051CA">
        <w:rPr>
          <w:sz w:val="20"/>
          <w:szCs w:val="20"/>
        </w:rPr>
        <w:t>the archaeological record</w:t>
      </w:r>
      <w:r w:rsidR="00D25A77" w:rsidRPr="004051CA">
        <w:rPr>
          <w:sz w:val="20"/>
          <w:szCs w:val="20"/>
        </w:rPr>
        <w:t>”</w:t>
      </w:r>
    </w:p>
    <w:p w14:paraId="52B2F99F" w14:textId="77777777" w:rsidR="002730F6" w:rsidRPr="004051CA" w:rsidRDefault="002730F6" w:rsidP="00D25A77">
      <w:pPr>
        <w:ind w:left="720" w:hanging="720"/>
        <w:rPr>
          <w:sz w:val="20"/>
          <w:szCs w:val="20"/>
        </w:rPr>
      </w:pPr>
    </w:p>
    <w:p w14:paraId="525C9321" w14:textId="75457519" w:rsidR="0019516F" w:rsidRPr="004051CA" w:rsidRDefault="00D25A77" w:rsidP="00D25A77">
      <w:pPr>
        <w:ind w:left="720" w:hanging="720"/>
        <w:rPr>
          <w:b/>
          <w:sz w:val="20"/>
          <w:szCs w:val="20"/>
        </w:rPr>
      </w:pPr>
      <w:r w:rsidRPr="004051CA">
        <w:rPr>
          <w:sz w:val="20"/>
          <w:szCs w:val="20"/>
        </w:rPr>
        <w:t>April 2015</w:t>
      </w:r>
      <w:r w:rsidRPr="004051CA">
        <w:rPr>
          <w:sz w:val="20"/>
          <w:szCs w:val="20"/>
        </w:rPr>
        <w:tab/>
      </w:r>
      <w:r w:rsidRPr="004051CA">
        <w:rPr>
          <w:sz w:val="20"/>
          <w:szCs w:val="20"/>
        </w:rPr>
        <w:tab/>
      </w:r>
      <w:r w:rsidRPr="004051CA">
        <w:rPr>
          <w:b/>
          <w:sz w:val="20"/>
          <w:szCs w:val="20"/>
        </w:rPr>
        <w:t xml:space="preserve">Poster: 2015 Society </w:t>
      </w:r>
      <w:r w:rsidR="00CB49E4" w:rsidRPr="004051CA">
        <w:rPr>
          <w:b/>
          <w:sz w:val="20"/>
          <w:szCs w:val="20"/>
        </w:rPr>
        <w:t>of American</w:t>
      </w:r>
      <w:r w:rsidRPr="004051CA">
        <w:rPr>
          <w:b/>
          <w:sz w:val="20"/>
          <w:szCs w:val="20"/>
        </w:rPr>
        <w:t xml:space="preserve"> Archaeologists: </w:t>
      </w:r>
    </w:p>
    <w:p w14:paraId="35A9C2C1" w14:textId="5287D416" w:rsidR="00D25A77" w:rsidRPr="004051CA" w:rsidRDefault="0019516F" w:rsidP="00D25A77">
      <w:pPr>
        <w:ind w:left="720" w:hanging="720"/>
        <w:rPr>
          <w:color w:val="1A1A1A"/>
          <w:sz w:val="20"/>
          <w:szCs w:val="20"/>
        </w:rPr>
      </w:pPr>
      <w:r w:rsidRPr="004051CA">
        <w:rPr>
          <w:b/>
          <w:sz w:val="20"/>
          <w:szCs w:val="20"/>
        </w:rPr>
        <w:tab/>
      </w:r>
      <w:r w:rsidRPr="004051CA">
        <w:rPr>
          <w:b/>
          <w:sz w:val="20"/>
          <w:szCs w:val="20"/>
        </w:rPr>
        <w:tab/>
      </w:r>
      <w:r w:rsidRPr="004051CA">
        <w:rPr>
          <w:b/>
          <w:sz w:val="20"/>
          <w:szCs w:val="20"/>
        </w:rPr>
        <w:tab/>
      </w:r>
      <w:proofErr w:type="spellStart"/>
      <w:r w:rsidR="002730F6" w:rsidRPr="002730F6">
        <w:rPr>
          <w:sz w:val="20"/>
          <w:szCs w:val="20"/>
        </w:rPr>
        <w:t>Ranhorn</w:t>
      </w:r>
      <w:proofErr w:type="spellEnd"/>
      <w:r w:rsidR="002730F6" w:rsidRPr="002730F6">
        <w:rPr>
          <w:sz w:val="20"/>
          <w:szCs w:val="20"/>
        </w:rPr>
        <w:t xml:space="preserve">, Kathryn, </w:t>
      </w:r>
      <w:proofErr w:type="spellStart"/>
      <w:r w:rsidR="002730F6" w:rsidRPr="002730F6">
        <w:rPr>
          <w:sz w:val="20"/>
          <w:szCs w:val="20"/>
        </w:rPr>
        <w:t>Francys</w:t>
      </w:r>
      <w:proofErr w:type="spellEnd"/>
      <w:r w:rsidR="002730F6" w:rsidRPr="002730F6">
        <w:rPr>
          <w:sz w:val="20"/>
          <w:szCs w:val="20"/>
        </w:rPr>
        <w:t xml:space="preserve"> </w:t>
      </w:r>
      <w:proofErr w:type="spellStart"/>
      <w:r w:rsidR="002730F6" w:rsidRPr="002730F6">
        <w:rPr>
          <w:sz w:val="20"/>
          <w:szCs w:val="20"/>
        </w:rPr>
        <w:t>Subiaul</w:t>
      </w:r>
      <w:proofErr w:type="spellEnd"/>
      <w:r w:rsidR="002730F6" w:rsidRPr="002730F6">
        <w:rPr>
          <w:sz w:val="20"/>
          <w:szCs w:val="20"/>
        </w:rPr>
        <w:t>, David Braun, Alison Brooks,</w:t>
      </w:r>
      <w:r w:rsidR="002730F6">
        <w:rPr>
          <w:b/>
          <w:sz w:val="20"/>
          <w:szCs w:val="20"/>
        </w:rPr>
        <w:t xml:space="preserve"> R. S. Kaplan </w:t>
      </w:r>
      <w:r w:rsidR="002730F6">
        <w:rPr>
          <w:b/>
          <w:sz w:val="20"/>
          <w:szCs w:val="20"/>
        </w:rPr>
        <w:tab/>
      </w:r>
      <w:r w:rsidR="002730F6">
        <w:rPr>
          <w:b/>
          <w:sz w:val="20"/>
          <w:szCs w:val="20"/>
        </w:rPr>
        <w:tab/>
      </w:r>
      <w:r w:rsidR="002730F6">
        <w:rPr>
          <w:b/>
          <w:sz w:val="20"/>
          <w:szCs w:val="20"/>
        </w:rPr>
        <w:tab/>
      </w:r>
      <w:r w:rsidR="002730F6">
        <w:rPr>
          <w:b/>
          <w:sz w:val="20"/>
          <w:szCs w:val="20"/>
        </w:rPr>
        <w:tab/>
      </w:r>
      <w:r w:rsidR="002730F6">
        <w:rPr>
          <w:b/>
          <w:sz w:val="20"/>
          <w:szCs w:val="20"/>
        </w:rPr>
        <w:tab/>
      </w:r>
      <w:r w:rsidR="00D25A77" w:rsidRPr="004051CA">
        <w:rPr>
          <w:color w:val="1A1A1A"/>
          <w:sz w:val="20"/>
          <w:szCs w:val="20"/>
        </w:rPr>
        <w:t>"</w:t>
      </w:r>
      <w:r w:rsidR="00D21443">
        <w:rPr>
          <w:color w:val="1A1A1A"/>
          <w:sz w:val="20"/>
          <w:szCs w:val="20"/>
        </w:rPr>
        <w:t>Detecting signatures of cultural transmission: an actualistic study</w:t>
      </w:r>
      <w:r w:rsidR="00D25A77" w:rsidRPr="004051CA">
        <w:rPr>
          <w:color w:val="1A1A1A"/>
          <w:sz w:val="20"/>
          <w:szCs w:val="20"/>
        </w:rPr>
        <w:t>”</w:t>
      </w:r>
    </w:p>
    <w:p w14:paraId="47ABDC4C" w14:textId="77777777" w:rsidR="0019516F" w:rsidRPr="004051CA" w:rsidRDefault="0019516F" w:rsidP="00D25A77">
      <w:pPr>
        <w:ind w:left="720" w:hanging="720"/>
        <w:rPr>
          <w:sz w:val="20"/>
          <w:szCs w:val="20"/>
        </w:rPr>
      </w:pPr>
    </w:p>
    <w:p w14:paraId="272F1C30" w14:textId="05AE3215" w:rsidR="0019516F" w:rsidRPr="004051CA" w:rsidRDefault="00304A0C" w:rsidP="00D25A7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Dec</w:t>
      </w:r>
      <w:r w:rsidR="0035009B">
        <w:rPr>
          <w:sz w:val="20"/>
          <w:szCs w:val="20"/>
        </w:rPr>
        <w:t>.</w:t>
      </w:r>
      <w:r w:rsidR="00D25A77" w:rsidRPr="004051CA">
        <w:rPr>
          <w:sz w:val="20"/>
          <w:szCs w:val="20"/>
        </w:rPr>
        <w:t xml:space="preserve"> 2014 </w:t>
      </w:r>
      <w:r w:rsidR="00D25A77" w:rsidRPr="004051CA">
        <w:rPr>
          <w:sz w:val="20"/>
          <w:szCs w:val="20"/>
        </w:rPr>
        <w:tab/>
      </w:r>
      <w:r w:rsidR="00D25A77" w:rsidRPr="004051CA">
        <w:rPr>
          <w:sz w:val="20"/>
          <w:szCs w:val="20"/>
        </w:rPr>
        <w:tab/>
      </w:r>
      <w:r w:rsidR="00025579" w:rsidRPr="004051CA">
        <w:rPr>
          <w:b/>
          <w:sz w:val="20"/>
          <w:szCs w:val="20"/>
        </w:rPr>
        <w:t>Undergraduate Honors Thesis:</w:t>
      </w:r>
      <w:r w:rsidR="00025579" w:rsidRPr="004051CA">
        <w:rPr>
          <w:sz w:val="20"/>
          <w:szCs w:val="20"/>
        </w:rPr>
        <w:t xml:space="preserve"> </w:t>
      </w:r>
    </w:p>
    <w:p w14:paraId="7389E7F1" w14:textId="15F4231E" w:rsidR="00E21E9C" w:rsidRPr="00354983" w:rsidRDefault="0019516F" w:rsidP="00354983">
      <w:pPr>
        <w:ind w:left="720" w:hanging="720"/>
        <w:rPr>
          <w:sz w:val="20"/>
          <w:szCs w:val="20"/>
        </w:rPr>
      </w:pPr>
      <w:r w:rsidRPr="004051CA">
        <w:rPr>
          <w:sz w:val="20"/>
          <w:szCs w:val="20"/>
        </w:rPr>
        <w:tab/>
      </w:r>
      <w:r w:rsidRPr="004051CA">
        <w:rPr>
          <w:sz w:val="20"/>
          <w:szCs w:val="20"/>
        </w:rPr>
        <w:tab/>
      </w:r>
      <w:r w:rsidRPr="004051CA">
        <w:rPr>
          <w:sz w:val="20"/>
          <w:szCs w:val="20"/>
        </w:rPr>
        <w:tab/>
      </w:r>
      <w:r w:rsidR="00511875" w:rsidRPr="004051CA">
        <w:rPr>
          <w:sz w:val="20"/>
          <w:szCs w:val="20"/>
        </w:rPr>
        <w:t>“</w:t>
      </w:r>
      <w:r w:rsidR="00D21443">
        <w:rPr>
          <w:sz w:val="20"/>
          <w:szCs w:val="20"/>
        </w:rPr>
        <w:t>H</w:t>
      </w:r>
      <w:r w:rsidR="00D21443" w:rsidRPr="004051CA">
        <w:rPr>
          <w:sz w:val="20"/>
          <w:szCs w:val="20"/>
        </w:rPr>
        <w:t xml:space="preserve">ammerstone analysis: a replication </w:t>
      </w:r>
      <w:r w:rsidR="00D21443">
        <w:rPr>
          <w:sz w:val="20"/>
          <w:szCs w:val="20"/>
        </w:rPr>
        <w:t xml:space="preserve">and comparative study of the </w:t>
      </w:r>
      <w:r w:rsidR="00D21443" w:rsidRPr="004051CA">
        <w:rPr>
          <w:sz w:val="20"/>
          <w:szCs w:val="20"/>
        </w:rPr>
        <w:t xml:space="preserve">oldest hammerstones in the </w:t>
      </w:r>
      <w:r w:rsidR="00D21443">
        <w:rPr>
          <w:sz w:val="20"/>
          <w:szCs w:val="20"/>
        </w:rPr>
        <w:tab/>
      </w:r>
      <w:r w:rsidR="00D21443">
        <w:rPr>
          <w:sz w:val="20"/>
          <w:szCs w:val="20"/>
        </w:rPr>
        <w:tab/>
      </w:r>
      <w:r w:rsidR="00D21443">
        <w:rPr>
          <w:sz w:val="20"/>
          <w:szCs w:val="20"/>
        </w:rPr>
        <w:tab/>
      </w:r>
      <w:r w:rsidR="00D21443" w:rsidRPr="004051CA">
        <w:rPr>
          <w:sz w:val="20"/>
          <w:szCs w:val="20"/>
        </w:rPr>
        <w:t>archaeol</w:t>
      </w:r>
      <w:r w:rsidR="00D21443">
        <w:rPr>
          <w:sz w:val="20"/>
          <w:szCs w:val="20"/>
        </w:rPr>
        <w:t>ogical record found at Gona, Afar, Et</w:t>
      </w:r>
      <w:r w:rsidR="00D21443" w:rsidRPr="004051CA">
        <w:rPr>
          <w:sz w:val="20"/>
          <w:szCs w:val="20"/>
        </w:rPr>
        <w:t>hiopia</w:t>
      </w:r>
      <w:r w:rsidR="00511875" w:rsidRPr="004051CA">
        <w:rPr>
          <w:sz w:val="20"/>
          <w:szCs w:val="20"/>
        </w:rPr>
        <w:t>”</w:t>
      </w:r>
    </w:p>
    <w:p w14:paraId="1A1BDFBE" w14:textId="77777777" w:rsidR="00676740" w:rsidRDefault="00676740" w:rsidP="00354983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5D428173" w14:textId="78C0811D" w:rsidR="0019516F" w:rsidRPr="00354983" w:rsidRDefault="00914392" w:rsidP="00354983">
      <w:pPr>
        <w:pBdr>
          <w:bottom w:val="single" w:sz="12" w:space="1" w:color="auto"/>
        </w:pBdr>
        <w:rPr>
          <w:b/>
          <w:sz w:val="20"/>
          <w:szCs w:val="20"/>
        </w:rPr>
      </w:pPr>
      <w:r w:rsidRPr="004051CA">
        <w:rPr>
          <w:b/>
          <w:sz w:val="20"/>
          <w:szCs w:val="20"/>
        </w:rPr>
        <w:t>TEACHING AND</w:t>
      </w:r>
      <w:r w:rsidR="009E7342" w:rsidRPr="004051CA">
        <w:rPr>
          <w:b/>
          <w:sz w:val="20"/>
          <w:szCs w:val="20"/>
        </w:rPr>
        <w:t xml:space="preserve"> LECTURES</w:t>
      </w:r>
    </w:p>
    <w:p w14:paraId="60142775" w14:textId="249FA7A8" w:rsidR="0035009B" w:rsidRDefault="0035009B" w:rsidP="00914392">
      <w:pPr>
        <w:rPr>
          <w:sz w:val="20"/>
          <w:szCs w:val="20"/>
        </w:rPr>
      </w:pPr>
    </w:p>
    <w:p w14:paraId="1BEFA4FC" w14:textId="3698D6A0" w:rsidR="00CC2BBB" w:rsidRDefault="00CC2BBB" w:rsidP="00914392">
      <w:pPr>
        <w:rPr>
          <w:b/>
          <w:sz w:val="20"/>
          <w:szCs w:val="20"/>
        </w:rPr>
      </w:pPr>
      <w:r>
        <w:rPr>
          <w:sz w:val="20"/>
          <w:szCs w:val="20"/>
        </w:rPr>
        <w:t>Fall 2018 – Present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Colorado State University</w:t>
      </w:r>
    </w:p>
    <w:p w14:paraId="206E76FE" w14:textId="70F2A3DE" w:rsidR="00CC2BBB" w:rsidRDefault="00CC2BBB" w:rsidP="0091439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Graduate Teaching Assistant</w:t>
      </w:r>
    </w:p>
    <w:p w14:paraId="278560E1" w14:textId="45DCCCCD" w:rsidR="00CC2BBB" w:rsidRDefault="00CC2BBB" w:rsidP="009143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“Human Origins and Variation Lab”</w:t>
      </w:r>
    </w:p>
    <w:p w14:paraId="5D7DAD1D" w14:textId="73B70DA2" w:rsidR="00CC2BBB" w:rsidRDefault="00CC2BBB" w:rsidP="00CC2BBB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Lead course discussions on topics of evolutionary genetics, Evolutionary theory, Methods in Biological Anthropology and Archaeology, and the fossil record.</w:t>
      </w:r>
    </w:p>
    <w:p w14:paraId="39671A96" w14:textId="246CF1CE" w:rsidR="00CC2BBB" w:rsidRDefault="00CC2BBB" w:rsidP="00CC2BBB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Conducted </w:t>
      </w:r>
      <w:r w:rsidR="005955C1">
        <w:rPr>
          <w:sz w:val="20"/>
          <w:szCs w:val="20"/>
        </w:rPr>
        <w:t>laboratory-based</w:t>
      </w:r>
      <w:r>
        <w:rPr>
          <w:sz w:val="20"/>
          <w:szCs w:val="20"/>
        </w:rPr>
        <w:t xml:space="preserve"> assignments to encourage hands on learning.</w:t>
      </w:r>
    </w:p>
    <w:p w14:paraId="7B6EBCB1" w14:textId="2F4A6BB2" w:rsidR="00CC2BBB" w:rsidRPr="00CC2BBB" w:rsidRDefault="00CC2BBB" w:rsidP="00914392">
      <w:pPr>
        <w:rPr>
          <w:sz w:val="20"/>
          <w:szCs w:val="20"/>
        </w:rPr>
      </w:pPr>
    </w:p>
    <w:p w14:paraId="48B81DB1" w14:textId="02D599ED" w:rsidR="00A27829" w:rsidRDefault="00A27829" w:rsidP="00914392">
      <w:pPr>
        <w:rPr>
          <w:sz w:val="20"/>
          <w:szCs w:val="20"/>
        </w:rPr>
      </w:pPr>
      <w:r>
        <w:rPr>
          <w:sz w:val="20"/>
          <w:szCs w:val="20"/>
        </w:rPr>
        <w:t>Fall 2016</w:t>
      </w:r>
      <w:r w:rsidR="00391267">
        <w:rPr>
          <w:sz w:val="20"/>
          <w:szCs w:val="20"/>
        </w:rPr>
        <w:t xml:space="preserve"> - </w:t>
      </w:r>
      <w:r w:rsidR="000A2C49"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3189">
        <w:rPr>
          <w:b/>
          <w:sz w:val="20"/>
          <w:szCs w:val="20"/>
        </w:rPr>
        <w:t>Montgomery College, MD</w:t>
      </w:r>
    </w:p>
    <w:p w14:paraId="5EC87A1C" w14:textId="74F78F7D" w:rsidR="00A27829" w:rsidRDefault="00A27829" w:rsidP="009143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</w:t>
      </w:r>
    </w:p>
    <w:p w14:paraId="6F463F4E" w14:textId="624DC5FD" w:rsidR="00A27829" w:rsidRDefault="00A27829" w:rsidP="009143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“Human Evolution and Archaeology”:</w:t>
      </w:r>
    </w:p>
    <w:p w14:paraId="25F926AF" w14:textId="09AA5A37" w:rsidR="00A27829" w:rsidRDefault="00A27829" w:rsidP="00A27829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Lead course discussions on topics of evolutionary genetics, Evolutionary theory, Methods in Biological Anthropology and Archaeology, and the fossil record.</w:t>
      </w:r>
    </w:p>
    <w:p w14:paraId="7BD760FE" w14:textId="1039B5FE" w:rsidR="00A27829" w:rsidRDefault="00A27829" w:rsidP="00914392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Conducted laboratory based assignments to encourage hands on learning.</w:t>
      </w:r>
    </w:p>
    <w:p w14:paraId="11079337" w14:textId="77777777" w:rsidR="00A27829" w:rsidRPr="00A27829" w:rsidRDefault="00A27829" w:rsidP="00A27829">
      <w:pPr>
        <w:rPr>
          <w:sz w:val="20"/>
          <w:szCs w:val="20"/>
        </w:rPr>
      </w:pPr>
    </w:p>
    <w:p w14:paraId="057C187E" w14:textId="04C44F0D" w:rsidR="00783189" w:rsidRDefault="00783189" w:rsidP="00914392">
      <w:pPr>
        <w:rPr>
          <w:b/>
          <w:sz w:val="20"/>
          <w:szCs w:val="20"/>
        </w:rPr>
      </w:pPr>
      <w:r>
        <w:rPr>
          <w:sz w:val="20"/>
          <w:szCs w:val="20"/>
        </w:rPr>
        <w:t>August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3189">
        <w:rPr>
          <w:b/>
          <w:sz w:val="20"/>
          <w:szCs w:val="20"/>
        </w:rPr>
        <w:t>Smithsonian Institute National Museum of Natural History</w:t>
      </w:r>
    </w:p>
    <w:p w14:paraId="7A195ED1" w14:textId="66C330AC" w:rsidR="00783189" w:rsidRDefault="00783189" w:rsidP="00914392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Scientist is In: Public outreach Programming</w:t>
      </w:r>
    </w:p>
    <w:p w14:paraId="454442CB" w14:textId="35B5BB36" w:rsidR="00783189" w:rsidRDefault="00783189" w:rsidP="00783189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Interacted with museum visitors of all ages to discuss various topics in human evolution and human origins.</w:t>
      </w:r>
    </w:p>
    <w:p w14:paraId="5CE0C36B" w14:textId="77777777" w:rsidR="00783189" w:rsidRPr="00783189" w:rsidRDefault="00783189" w:rsidP="00783189">
      <w:pPr>
        <w:rPr>
          <w:sz w:val="20"/>
          <w:szCs w:val="20"/>
        </w:rPr>
      </w:pPr>
    </w:p>
    <w:p w14:paraId="3638A53D" w14:textId="3439ADFC" w:rsidR="00A9096C" w:rsidRDefault="00A9096C" w:rsidP="00914392">
      <w:pPr>
        <w:rPr>
          <w:sz w:val="20"/>
          <w:szCs w:val="20"/>
        </w:rPr>
      </w:pPr>
      <w:r>
        <w:rPr>
          <w:sz w:val="20"/>
          <w:szCs w:val="20"/>
        </w:rPr>
        <w:t>Spring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ADA">
        <w:rPr>
          <w:b/>
          <w:sz w:val="20"/>
          <w:szCs w:val="20"/>
        </w:rPr>
        <w:t>Montgomery College, MD</w:t>
      </w:r>
    </w:p>
    <w:p w14:paraId="3627E99B" w14:textId="23D46BC0" w:rsidR="00A9096C" w:rsidRDefault="00A9096C" w:rsidP="009143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Guest Lecturer</w:t>
      </w:r>
    </w:p>
    <w:p w14:paraId="691566BD" w14:textId="295064F6" w:rsidR="00366ADA" w:rsidRDefault="00391267" w:rsidP="009143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</w:t>
      </w:r>
      <w:r w:rsidR="00D21443">
        <w:rPr>
          <w:sz w:val="20"/>
          <w:szCs w:val="20"/>
        </w:rPr>
        <w:t>The origins of technology: an introduction to the archaeological record</w:t>
      </w:r>
      <w:r w:rsidR="00366ADA">
        <w:rPr>
          <w:sz w:val="20"/>
          <w:szCs w:val="20"/>
        </w:rPr>
        <w:t>”</w:t>
      </w:r>
    </w:p>
    <w:p w14:paraId="430F4F61" w14:textId="77777777" w:rsidR="00366ADA" w:rsidRDefault="00366ADA" w:rsidP="00914392">
      <w:pPr>
        <w:rPr>
          <w:sz w:val="20"/>
          <w:szCs w:val="20"/>
        </w:rPr>
      </w:pPr>
    </w:p>
    <w:p w14:paraId="221B9429" w14:textId="055B2618" w:rsidR="00B356C9" w:rsidRPr="004051CA" w:rsidRDefault="00B356C9" w:rsidP="00914392">
      <w:pPr>
        <w:rPr>
          <w:b/>
          <w:sz w:val="20"/>
          <w:szCs w:val="20"/>
        </w:rPr>
      </w:pPr>
      <w:r w:rsidRPr="004051CA">
        <w:rPr>
          <w:sz w:val="20"/>
          <w:szCs w:val="20"/>
        </w:rPr>
        <w:t>Fall 2014</w:t>
      </w:r>
      <w:r w:rsidR="00C52934">
        <w:rPr>
          <w:sz w:val="20"/>
          <w:szCs w:val="20"/>
        </w:rPr>
        <w:t>-2015</w:t>
      </w:r>
      <w:r w:rsidRPr="004051CA">
        <w:rPr>
          <w:sz w:val="20"/>
          <w:szCs w:val="20"/>
        </w:rPr>
        <w:tab/>
      </w:r>
      <w:r w:rsidRPr="004051CA">
        <w:rPr>
          <w:sz w:val="20"/>
          <w:szCs w:val="20"/>
        </w:rPr>
        <w:tab/>
      </w:r>
      <w:r w:rsidRPr="004051CA">
        <w:rPr>
          <w:b/>
          <w:sz w:val="20"/>
          <w:szCs w:val="20"/>
        </w:rPr>
        <w:t>The George Washington University</w:t>
      </w:r>
    </w:p>
    <w:p w14:paraId="170FB46D" w14:textId="2F8577B1" w:rsidR="00B356C9" w:rsidRPr="004051CA" w:rsidRDefault="00B356C9" w:rsidP="00914392">
      <w:pPr>
        <w:rPr>
          <w:sz w:val="20"/>
          <w:szCs w:val="20"/>
        </w:rPr>
      </w:pPr>
      <w:r w:rsidRPr="004051CA">
        <w:rPr>
          <w:b/>
          <w:sz w:val="20"/>
          <w:szCs w:val="20"/>
        </w:rPr>
        <w:tab/>
      </w:r>
      <w:r w:rsidRPr="004051CA">
        <w:rPr>
          <w:b/>
          <w:sz w:val="20"/>
          <w:szCs w:val="20"/>
        </w:rPr>
        <w:tab/>
      </w:r>
      <w:r w:rsidRPr="004051CA">
        <w:rPr>
          <w:b/>
          <w:sz w:val="20"/>
          <w:szCs w:val="20"/>
        </w:rPr>
        <w:tab/>
      </w:r>
      <w:r w:rsidR="00CC2BBB">
        <w:rPr>
          <w:sz w:val="20"/>
          <w:szCs w:val="20"/>
        </w:rPr>
        <w:t xml:space="preserve">Graduate </w:t>
      </w:r>
      <w:r w:rsidRPr="004051CA">
        <w:rPr>
          <w:sz w:val="20"/>
          <w:szCs w:val="20"/>
        </w:rPr>
        <w:t>Teaching Assistant, Introduction to Biological Anthropology</w:t>
      </w:r>
      <w:r w:rsidR="0019516F" w:rsidRPr="004051CA">
        <w:rPr>
          <w:sz w:val="20"/>
          <w:szCs w:val="20"/>
        </w:rPr>
        <w:t>:</w:t>
      </w:r>
    </w:p>
    <w:p w14:paraId="508970AB" w14:textId="2C5ECC76" w:rsidR="00511875" w:rsidRPr="004051CA" w:rsidRDefault="00511875" w:rsidP="0019516F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4051CA">
        <w:rPr>
          <w:sz w:val="20"/>
          <w:szCs w:val="20"/>
        </w:rPr>
        <w:t xml:space="preserve">Led discussion and laboratory section where students were exposed to </w:t>
      </w:r>
      <w:r w:rsidR="0064188D" w:rsidRPr="004051CA">
        <w:rPr>
          <w:sz w:val="20"/>
          <w:szCs w:val="20"/>
        </w:rPr>
        <w:t>methods of analysis in biological anthropology</w:t>
      </w:r>
      <w:r w:rsidRPr="004051CA">
        <w:rPr>
          <w:sz w:val="20"/>
          <w:szCs w:val="20"/>
        </w:rPr>
        <w:t>.</w:t>
      </w:r>
    </w:p>
    <w:p w14:paraId="74A3128A" w14:textId="77777777" w:rsidR="00655C52" w:rsidRPr="004051CA" w:rsidRDefault="00655C52" w:rsidP="00914392">
      <w:pPr>
        <w:rPr>
          <w:sz w:val="20"/>
          <w:szCs w:val="20"/>
        </w:rPr>
      </w:pPr>
    </w:p>
    <w:p w14:paraId="2F0B3EB5" w14:textId="77777777" w:rsidR="00A94454" w:rsidRPr="004051CA" w:rsidRDefault="00A94454" w:rsidP="00914392">
      <w:pPr>
        <w:rPr>
          <w:b/>
          <w:sz w:val="20"/>
          <w:szCs w:val="20"/>
        </w:rPr>
      </w:pPr>
      <w:r w:rsidRPr="004051CA">
        <w:rPr>
          <w:sz w:val="20"/>
          <w:szCs w:val="20"/>
        </w:rPr>
        <w:t>Spring 2014</w:t>
      </w:r>
      <w:r w:rsidRPr="004051CA">
        <w:rPr>
          <w:sz w:val="20"/>
          <w:szCs w:val="20"/>
        </w:rPr>
        <w:tab/>
      </w:r>
      <w:r w:rsidRPr="004051CA">
        <w:rPr>
          <w:sz w:val="20"/>
          <w:szCs w:val="20"/>
        </w:rPr>
        <w:tab/>
      </w:r>
      <w:r w:rsidRPr="004051CA">
        <w:rPr>
          <w:b/>
          <w:sz w:val="20"/>
          <w:szCs w:val="20"/>
        </w:rPr>
        <w:t>The George Washington University</w:t>
      </w:r>
    </w:p>
    <w:p w14:paraId="5D7161EB" w14:textId="030B81D4" w:rsidR="00A94454" w:rsidRPr="004051CA" w:rsidRDefault="00A94454" w:rsidP="00914392">
      <w:pPr>
        <w:rPr>
          <w:sz w:val="20"/>
          <w:szCs w:val="20"/>
        </w:rPr>
      </w:pPr>
      <w:r w:rsidRPr="004051CA">
        <w:rPr>
          <w:b/>
          <w:sz w:val="20"/>
          <w:szCs w:val="20"/>
        </w:rPr>
        <w:tab/>
      </w:r>
      <w:r w:rsidRPr="004051CA">
        <w:rPr>
          <w:b/>
          <w:sz w:val="20"/>
          <w:szCs w:val="20"/>
        </w:rPr>
        <w:tab/>
      </w:r>
      <w:r w:rsidRPr="004051CA">
        <w:rPr>
          <w:b/>
          <w:sz w:val="20"/>
          <w:szCs w:val="20"/>
        </w:rPr>
        <w:tab/>
      </w:r>
      <w:r w:rsidR="00CC2BBB">
        <w:rPr>
          <w:sz w:val="20"/>
          <w:szCs w:val="20"/>
        </w:rPr>
        <w:t xml:space="preserve">Graduate </w:t>
      </w:r>
      <w:r w:rsidR="001D410B" w:rsidRPr="004051CA">
        <w:rPr>
          <w:sz w:val="20"/>
          <w:szCs w:val="20"/>
        </w:rPr>
        <w:t>Tea</w:t>
      </w:r>
      <w:r w:rsidR="005E6D52" w:rsidRPr="004051CA">
        <w:rPr>
          <w:sz w:val="20"/>
          <w:szCs w:val="20"/>
        </w:rPr>
        <w:t>ching</w:t>
      </w:r>
      <w:r w:rsidRPr="004051CA">
        <w:rPr>
          <w:sz w:val="20"/>
          <w:szCs w:val="20"/>
        </w:rPr>
        <w:t xml:space="preserve"> Assistant, Africa</w:t>
      </w:r>
      <w:r w:rsidR="00511875" w:rsidRPr="004051CA">
        <w:rPr>
          <w:sz w:val="20"/>
          <w:szCs w:val="20"/>
        </w:rPr>
        <w:t>n Roots</w:t>
      </w:r>
      <w:r w:rsidRPr="004051CA">
        <w:rPr>
          <w:sz w:val="20"/>
          <w:szCs w:val="20"/>
        </w:rPr>
        <w:t>: Australopithecus to Zimbabwe</w:t>
      </w:r>
      <w:r w:rsidR="0019516F" w:rsidRPr="004051CA">
        <w:rPr>
          <w:sz w:val="20"/>
          <w:szCs w:val="20"/>
        </w:rPr>
        <w:t>:</w:t>
      </w:r>
    </w:p>
    <w:p w14:paraId="081F1F0E" w14:textId="77777777" w:rsidR="0019516F" w:rsidRPr="004051CA" w:rsidRDefault="00511875" w:rsidP="0019516F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4051CA">
        <w:rPr>
          <w:sz w:val="20"/>
          <w:szCs w:val="20"/>
        </w:rPr>
        <w:t>Graded writi</w:t>
      </w:r>
      <w:r w:rsidR="0064188D" w:rsidRPr="004051CA">
        <w:rPr>
          <w:sz w:val="20"/>
          <w:szCs w:val="20"/>
        </w:rPr>
        <w:t>ng assignments and organized</w:t>
      </w:r>
      <w:r w:rsidR="0019516F" w:rsidRPr="004051CA">
        <w:rPr>
          <w:sz w:val="20"/>
          <w:szCs w:val="20"/>
        </w:rPr>
        <w:t xml:space="preserve"> online course content.</w:t>
      </w:r>
      <w:r w:rsidRPr="004051CA">
        <w:rPr>
          <w:sz w:val="20"/>
          <w:szCs w:val="20"/>
        </w:rPr>
        <w:t xml:space="preserve"> </w:t>
      </w:r>
    </w:p>
    <w:p w14:paraId="61C66F1A" w14:textId="23F0EFB1" w:rsidR="00511875" w:rsidRPr="004051CA" w:rsidRDefault="0019516F" w:rsidP="0019516F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4051CA">
        <w:rPr>
          <w:sz w:val="20"/>
          <w:szCs w:val="20"/>
        </w:rPr>
        <w:t>L</w:t>
      </w:r>
      <w:r w:rsidR="00511875" w:rsidRPr="004051CA">
        <w:rPr>
          <w:sz w:val="20"/>
          <w:szCs w:val="20"/>
        </w:rPr>
        <w:t>ed peer review and edit discussion section</w:t>
      </w:r>
      <w:r w:rsidR="0064188D" w:rsidRPr="004051CA">
        <w:rPr>
          <w:sz w:val="20"/>
          <w:szCs w:val="20"/>
        </w:rPr>
        <w:t>s</w:t>
      </w:r>
      <w:r w:rsidR="00511875" w:rsidRPr="004051CA">
        <w:rPr>
          <w:sz w:val="20"/>
          <w:szCs w:val="20"/>
        </w:rPr>
        <w:t xml:space="preserve"> of the course in accordance with the George Washington University</w:t>
      </w:r>
      <w:r w:rsidR="0064188D" w:rsidRPr="004051CA">
        <w:rPr>
          <w:sz w:val="20"/>
          <w:szCs w:val="20"/>
        </w:rPr>
        <w:t xml:space="preserve"> “</w:t>
      </w:r>
      <w:r w:rsidR="00511875" w:rsidRPr="004051CA">
        <w:rPr>
          <w:sz w:val="20"/>
          <w:szCs w:val="20"/>
        </w:rPr>
        <w:t>Writing in the Disciplines” guidelines.</w:t>
      </w:r>
    </w:p>
    <w:p w14:paraId="054F6947" w14:textId="77777777" w:rsidR="00A94454" w:rsidRPr="004051CA" w:rsidRDefault="00A94454" w:rsidP="00914392">
      <w:pPr>
        <w:rPr>
          <w:sz w:val="20"/>
          <w:szCs w:val="20"/>
        </w:rPr>
      </w:pPr>
    </w:p>
    <w:p w14:paraId="52867BAB" w14:textId="77777777" w:rsidR="00A94454" w:rsidRPr="004051CA" w:rsidRDefault="00A94454" w:rsidP="00914392">
      <w:pPr>
        <w:rPr>
          <w:b/>
          <w:sz w:val="20"/>
          <w:szCs w:val="20"/>
        </w:rPr>
      </w:pPr>
      <w:r w:rsidRPr="004051CA">
        <w:rPr>
          <w:sz w:val="20"/>
          <w:szCs w:val="20"/>
        </w:rPr>
        <w:t>Fall 2013</w:t>
      </w:r>
      <w:r w:rsidRPr="004051CA">
        <w:rPr>
          <w:sz w:val="20"/>
          <w:szCs w:val="20"/>
        </w:rPr>
        <w:tab/>
      </w:r>
      <w:r w:rsidRPr="004051CA">
        <w:rPr>
          <w:sz w:val="20"/>
          <w:szCs w:val="20"/>
        </w:rPr>
        <w:tab/>
      </w:r>
      <w:r w:rsidRPr="004051CA">
        <w:rPr>
          <w:b/>
          <w:sz w:val="20"/>
          <w:szCs w:val="20"/>
        </w:rPr>
        <w:t>The George Washington University</w:t>
      </w:r>
    </w:p>
    <w:p w14:paraId="587B6149" w14:textId="77777777" w:rsidR="00CC2BBB" w:rsidRDefault="00A94454" w:rsidP="00914392">
      <w:pPr>
        <w:rPr>
          <w:sz w:val="20"/>
          <w:szCs w:val="20"/>
        </w:rPr>
      </w:pPr>
      <w:r w:rsidRPr="004051CA">
        <w:rPr>
          <w:b/>
          <w:sz w:val="20"/>
          <w:szCs w:val="20"/>
        </w:rPr>
        <w:tab/>
      </w:r>
      <w:r w:rsidRPr="004051CA">
        <w:rPr>
          <w:b/>
          <w:sz w:val="20"/>
          <w:szCs w:val="20"/>
        </w:rPr>
        <w:tab/>
      </w:r>
      <w:r w:rsidRPr="004051CA">
        <w:rPr>
          <w:b/>
          <w:sz w:val="20"/>
          <w:szCs w:val="20"/>
        </w:rPr>
        <w:tab/>
      </w:r>
      <w:r w:rsidR="00CC2BBB" w:rsidRPr="00CC2BBB">
        <w:rPr>
          <w:sz w:val="20"/>
          <w:szCs w:val="20"/>
        </w:rPr>
        <w:t xml:space="preserve">Graduate </w:t>
      </w:r>
      <w:r w:rsidRPr="004051CA">
        <w:rPr>
          <w:sz w:val="20"/>
          <w:szCs w:val="20"/>
        </w:rPr>
        <w:t xml:space="preserve">Student Grader </w:t>
      </w:r>
    </w:p>
    <w:p w14:paraId="0C4335C7" w14:textId="3568B884" w:rsidR="00A94454" w:rsidRPr="004051CA" w:rsidRDefault="00CC2BBB" w:rsidP="00CC2BB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A94454" w:rsidRPr="004051CA">
        <w:rPr>
          <w:sz w:val="20"/>
          <w:szCs w:val="20"/>
        </w:rPr>
        <w:t>Cultures of Africa</w:t>
      </w:r>
      <w:r>
        <w:rPr>
          <w:sz w:val="20"/>
          <w:szCs w:val="20"/>
        </w:rPr>
        <w:t>”</w:t>
      </w:r>
    </w:p>
    <w:p w14:paraId="693BEF86" w14:textId="77777777" w:rsidR="0019516F" w:rsidRPr="004051CA" w:rsidRDefault="0064188D" w:rsidP="0019516F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4051CA">
        <w:rPr>
          <w:sz w:val="20"/>
          <w:szCs w:val="20"/>
        </w:rPr>
        <w:t>Graded writi</w:t>
      </w:r>
      <w:r w:rsidR="0019516F" w:rsidRPr="004051CA">
        <w:rPr>
          <w:sz w:val="20"/>
          <w:szCs w:val="20"/>
        </w:rPr>
        <w:t>ng and other course assignments.</w:t>
      </w:r>
      <w:r w:rsidRPr="004051CA">
        <w:rPr>
          <w:sz w:val="20"/>
          <w:szCs w:val="20"/>
        </w:rPr>
        <w:t xml:space="preserve"> </w:t>
      </w:r>
    </w:p>
    <w:p w14:paraId="0E093C76" w14:textId="64419AB5" w:rsidR="0019516F" w:rsidRPr="004051CA" w:rsidRDefault="00AC0417" w:rsidP="0019516F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19516F" w:rsidRPr="004051CA">
        <w:rPr>
          <w:sz w:val="20"/>
          <w:szCs w:val="20"/>
        </w:rPr>
        <w:t xml:space="preserve">rovided feedback to students. </w:t>
      </w:r>
    </w:p>
    <w:p w14:paraId="2F912AA4" w14:textId="19A991D2" w:rsidR="0064188D" w:rsidRPr="004051CA" w:rsidRDefault="0019516F" w:rsidP="0019516F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4051CA">
        <w:rPr>
          <w:sz w:val="20"/>
          <w:szCs w:val="20"/>
        </w:rPr>
        <w:t xml:space="preserve">Met with students </w:t>
      </w:r>
      <w:r w:rsidR="0064188D" w:rsidRPr="004051CA">
        <w:rPr>
          <w:sz w:val="20"/>
          <w:szCs w:val="20"/>
        </w:rPr>
        <w:t>in a 1:1 scenario to provide extracurricular support of course content.</w:t>
      </w:r>
    </w:p>
    <w:p w14:paraId="0972C0EE" w14:textId="77777777" w:rsidR="001D410B" w:rsidRPr="004051CA" w:rsidRDefault="001D410B" w:rsidP="001D410B">
      <w:pPr>
        <w:rPr>
          <w:sz w:val="20"/>
          <w:szCs w:val="20"/>
        </w:rPr>
      </w:pPr>
    </w:p>
    <w:p w14:paraId="194BE4FB" w14:textId="77777777" w:rsidR="0019516F" w:rsidRPr="004051CA" w:rsidRDefault="001D410B" w:rsidP="001D410B">
      <w:pPr>
        <w:ind w:left="2160" w:hanging="2160"/>
        <w:rPr>
          <w:sz w:val="20"/>
          <w:szCs w:val="20"/>
        </w:rPr>
      </w:pPr>
      <w:r w:rsidRPr="004051CA">
        <w:rPr>
          <w:sz w:val="20"/>
          <w:szCs w:val="20"/>
        </w:rPr>
        <w:t>2011-2012</w:t>
      </w:r>
      <w:r w:rsidRPr="004051CA">
        <w:rPr>
          <w:sz w:val="20"/>
          <w:szCs w:val="20"/>
        </w:rPr>
        <w:tab/>
      </w:r>
      <w:r w:rsidR="00A94454" w:rsidRPr="004051CA">
        <w:rPr>
          <w:b/>
          <w:sz w:val="20"/>
          <w:szCs w:val="20"/>
        </w:rPr>
        <w:t>Tour guide at the West Rock Na</w:t>
      </w:r>
      <w:r w:rsidR="00D41C4D" w:rsidRPr="004051CA">
        <w:rPr>
          <w:b/>
          <w:sz w:val="20"/>
          <w:szCs w:val="20"/>
        </w:rPr>
        <w:t>ture Center</w:t>
      </w:r>
      <w:r w:rsidR="00D41C4D" w:rsidRPr="004051CA">
        <w:rPr>
          <w:sz w:val="20"/>
          <w:szCs w:val="20"/>
        </w:rPr>
        <w:t xml:space="preserve"> (WRNC)-1 archaeological</w:t>
      </w:r>
      <w:r w:rsidR="00A94454" w:rsidRPr="004051CA">
        <w:rPr>
          <w:sz w:val="20"/>
          <w:szCs w:val="20"/>
        </w:rPr>
        <w:t xml:space="preserve"> site.  </w:t>
      </w:r>
    </w:p>
    <w:p w14:paraId="12600F54" w14:textId="6954DC26" w:rsidR="00A94454" w:rsidRPr="004051CA" w:rsidRDefault="0064188D" w:rsidP="0019516F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4051CA">
        <w:rPr>
          <w:sz w:val="20"/>
          <w:szCs w:val="20"/>
        </w:rPr>
        <w:t xml:space="preserve">Provided </w:t>
      </w:r>
      <w:r w:rsidR="00511875" w:rsidRPr="004051CA">
        <w:rPr>
          <w:sz w:val="20"/>
          <w:szCs w:val="20"/>
        </w:rPr>
        <w:t xml:space="preserve">educational tours </w:t>
      </w:r>
      <w:r w:rsidRPr="004051CA">
        <w:rPr>
          <w:sz w:val="20"/>
          <w:szCs w:val="20"/>
        </w:rPr>
        <w:t>to undergraduate students</w:t>
      </w:r>
      <w:r w:rsidR="00A94454" w:rsidRPr="004051CA">
        <w:rPr>
          <w:sz w:val="20"/>
          <w:szCs w:val="20"/>
        </w:rPr>
        <w:t xml:space="preserve"> and their families during parents’ weekend</w:t>
      </w:r>
      <w:r w:rsidRPr="004051CA">
        <w:rPr>
          <w:sz w:val="20"/>
          <w:szCs w:val="20"/>
        </w:rPr>
        <w:t xml:space="preserve"> at Southern Connecticut State University</w:t>
      </w:r>
      <w:r w:rsidR="00A94454" w:rsidRPr="004051CA">
        <w:rPr>
          <w:sz w:val="20"/>
          <w:szCs w:val="20"/>
        </w:rPr>
        <w:t>.</w:t>
      </w:r>
      <w:r w:rsidR="00511875" w:rsidRPr="004051CA">
        <w:rPr>
          <w:sz w:val="20"/>
          <w:szCs w:val="20"/>
        </w:rPr>
        <w:t xml:space="preserve">  </w:t>
      </w:r>
    </w:p>
    <w:p w14:paraId="0A38CB15" w14:textId="77777777" w:rsidR="00A94454" w:rsidRPr="004051CA" w:rsidRDefault="00A94454" w:rsidP="00914392">
      <w:pPr>
        <w:rPr>
          <w:sz w:val="20"/>
          <w:szCs w:val="20"/>
        </w:rPr>
      </w:pPr>
    </w:p>
    <w:p w14:paraId="1B807BD2" w14:textId="77777777" w:rsidR="00CC2BBB" w:rsidRDefault="00E21E9C" w:rsidP="00914392">
      <w:pPr>
        <w:rPr>
          <w:sz w:val="20"/>
          <w:szCs w:val="20"/>
        </w:rPr>
      </w:pPr>
      <w:r w:rsidRPr="004051CA">
        <w:rPr>
          <w:sz w:val="20"/>
          <w:szCs w:val="20"/>
        </w:rPr>
        <w:t>Spring 2011</w:t>
      </w:r>
      <w:r w:rsidR="00914392" w:rsidRPr="004051CA">
        <w:rPr>
          <w:b/>
          <w:sz w:val="20"/>
          <w:szCs w:val="20"/>
        </w:rPr>
        <w:tab/>
      </w:r>
      <w:r w:rsidR="00914392" w:rsidRPr="004051CA">
        <w:rPr>
          <w:b/>
          <w:sz w:val="20"/>
          <w:szCs w:val="20"/>
        </w:rPr>
        <w:tab/>
        <w:t xml:space="preserve">Southern Connecticut State University </w:t>
      </w:r>
      <w:r w:rsidR="00914392" w:rsidRPr="004051CA">
        <w:rPr>
          <w:b/>
          <w:sz w:val="20"/>
          <w:szCs w:val="20"/>
        </w:rPr>
        <w:tab/>
      </w:r>
      <w:r w:rsidR="00914392" w:rsidRPr="004051CA">
        <w:rPr>
          <w:b/>
          <w:sz w:val="20"/>
          <w:szCs w:val="20"/>
        </w:rPr>
        <w:tab/>
      </w:r>
      <w:r w:rsidR="00914392" w:rsidRPr="004051CA">
        <w:rPr>
          <w:b/>
          <w:sz w:val="20"/>
          <w:szCs w:val="20"/>
        </w:rPr>
        <w:tab/>
      </w:r>
      <w:r w:rsidR="00914392" w:rsidRPr="004051CA">
        <w:rPr>
          <w:b/>
          <w:sz w:val="20"/>
          <w:szCs w:val="20"/>
        </w:rPr>
        <w:tab/>
      </w:r>
      <w:r w:rsidR="00914392" w:rsidRPr="004051CA">
        <w:rPr>
          <w:b/>
          <w:sz w:val="20"/>
          <w:szCs w:val="20"/>
        </w:rPr>
        <w:tab/>
      </w:r>
      <w:r w:rsidR="00914392" w:rsidRPr="004051CA">
        <w:rPr>
          <w:b/>
          <w:sz w:val="20"/>
          <w:szCs w:val="20"/>
        </w:rPr>
        <w:tab/>
      </w:r>
      <w:r w:rsidR="00914392" w:rsidRPr="004051CA">
        <w:rPr>
          <w:b/>
          <w:sz w:val="20"/>
          <w:szCs w:val="20"/>
        </w:rPr>
        <w:tab/>
      </w:r>
      <w:r w:rsidR="00914392" w:rsidRPr="004051CA">
        <w:rPr>
          <w:b/>
          <w:sz w:val="20"/>
          <w:szCs w:val="20"/>
        </w:rPr>
        <w:tab/>
      </w:r>
      <w:r w:rsidR="00914392" w:rsidRPr="004051CA">
        <w:rPr>
          <w:b/>
          <w:sz w:val="20"/>
          <w:szCs w:val="20"/>
        </w:rPr>
        <w:tab/>
      </w:r>
      <w:r w:rsidR="00F273EA" w:rsidRPr="004051CA">
        <w:rPr>
          <w:b/>
          <w:sz w:val="20"/>
          <w:szCs w:val="20"/>
        </w:rPr>
        <w:tab/>
      </w:r>
      <w:r w:rsidR="00CC2BBB" w:rsidRPr="00CC2BBB">
        <w:rPr>
          <w:sz w:val="20"/>
          <w:szCs w:val="20"/>
        </w:rPr>
        <w:t xml:space="preserve">Undergraduate </w:t>
      </w:r>
      <w:r w:rsidR="00C75E0B" w:rsidRPr="004051CA">
        <w:rPr>
          <w:sz w:val="20"/>
          <w:szCs w:val="20"/>
        </w:rPr>
        <w:t>Teach</w:t>
      </w:r>
      <w:r w:rsidR="00C76798" w:rsidRPr="004051CA">
        <w:rPr>
          <w:sz w:val="20"/>
          <w:szCs w:val="20"/>
        </w:rPr>
        <w:t>ing</w:t>
      </w:r>
      <w:r w:rsidR="00914392" w:rsidRPr="004051CA">
        <w:rPr>
          <w:sz w:val="20"/>
          <w:szCs w:val="20"/>
        </w:rPr>
        <w:t xml:space="preserve"> Assistant </w:t>
      </w:r>
    </w:p>
    <w:p w14:paraId="3FD395A2" w14:textId="0BE1C584" w:rsidR="002F3BBD" w:rsidRPr="004051CA" w:rsidRDefault="00CC2BBB" w:rsidP="00CC2BB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914392" w:rsidRPr="004051CA">
        <w:rPr>
          <w:sz w:val="20"/>
          <w:szCs w:val="20"/>
        </w:rPr>
        <w:t>Human Osteology</w:t>
      </w:r>
      <w:r>
        <w:rPr>
          <w:sz w:val="20"/>
          <w:szCs w:val="20"/>
        </w:rPr>
        <w:t>”</w:t>
      </w:r>
    </w:p>
    <w:p w14:paraId="332039C0" w14:textId="7474C1CD" w:rsidR="00914392" w:rsidRPr="004051CA" w:rsidRDefault="0064188D" w:rsidP="00914392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4051CA">
        <w:rPr>
          <w:sz w:val="20"/>
          <w:szCs w:val="20"/>
        </w:rPr>
        <w:t>Provided logistical support for the professor in organizing lab e</w:t>
      </w:r>
      <w:r w:rsidR="0019516F" w:rsidRPr="004051CA">
        <w:rPr>
          <w:sz w:val="20"/>
          <w:szCs w:val="20"/>
        </w:rPr>
        <w:t xml:space="preserve">xercises, exams and grading </w:t>
      </w:r>
      <w:r w:rsidRPr="004051CA">
        <w:rPr>
          <w:sz w:val="20"/>
          <w:szCs w:val="20"/>
        </w:rPr>
        <w:t>assignments for students.</w:t>
      </w:r>
      <w:r w:rsidR="00914392" w:rsidRPr="004051CA">
        <w:rPr>
          <w:b/>
          <w:i/>
          <w:sz w:val="20"/>
          <w:szCs w:val="20"/>
        </w:rPr>
        <w:tab/>
        <w:t xml:space="preserve">                                                   </w:t>
      </w:r>
    </w:p>
    <w:p w14:paraId="6CCC19CF" w14:textId="77777777" w:rsidR="00560DDC" w:rsidRDefault="00560DDC" w:rsidP="00C45BDC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765442AE" w14:textId="458079C3" w:rsidR="00C45BDC" w:rsidRPr="004051CA" w:rsidRDefault="00354983" w:rsidP="00C45BDC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EMPLOYMENT HISTORY</w:t>
      </w:r>
    </w:p>
    <w:p w14:paraId="34FCF597" w14:textId="6294099C" w:rsidR="00354983" w:rsidRDefault="00A27829" w:rsidP="001D410B">
      <w:pPr>
        <w:spacing w:after="120"/>
        <w:ind w:left="2160" w:hanging="2160"/>
        <w:rPr>
          <w:b/>
          <w:sz w:val="20"/>
          <w:szCs w:val="20"/>
        </w:rPr>
      </w:pPr>
      <w:r>
        <w:rPr>
          <w:sz w:val="20"/>
          <w:szCs w:val="20"/>
        </w:rPr>
        <w:t>2014-2016</w:t>
      </w:r>
      <w:r w:rsidR="00354983">
        <w:rPr>
          <w:sz w:val="20"/>
          <w:szCs w:val="20"/>
        </w:rPr>
        <w:tab/>
      </w:r>
      <w:r w:rsidR="00354983" w:rsidRPr="00354983">
        <w:rPr>
          <w:b/>
          <w:sz w:val="20"/>
          <w:szCs w:val="20"/>
        </w:rPr>
        <w:t>Smithsonian Institut</w:t>
      </w:r>
      <w:r w:rsidR="00560DDC">
        <w:rPr>
          <w:b/>
          <w:sz w:val="20"/>
          <w:szCs w:val="20"/>
        </w:rPr>
        <w:t>ion</w:t>
      </w:r>
      <w:r w:rsidR="00354983" w:rsidRPr="00354983">
        <w:rPr>
          <w:b/>
          <w:sz w:val="20"/>
          <w:szCs w:val="20"/>
        </w:rPr>
        <w:t xml:space="preserve"> National Museum of Natural History: Human Origins Program</w:t>
      </w:r>
    </w:p>
    <w:p w14:paraId="5F48887E" w14:textId="59170127" w:rsidR="00354983" w:rsidRPr="00354983" w:rsidRDefault="00354983" w:rsidP="001D410B">
      <w:pPr>
        <w:spacing w:after="120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Internship: </w:t>
      </w:r>
      <w:r w:rsidR="00DB06C4">
        <w:rPr>
          <w:sz w:val="20"/>
          <w:szCs w:val="20"/>
        </w:rPr>
        <w:t>Digitization of public responses to the Human Origins Traveling Exhibit</w:t>
      </w:r>
      <w:r w:rsidR="00560DDC">
        <w:rPr>
          <w:sz w:val="20"/>
          <w:szCs w:val="20"/>
        </w:rPr>
        <w:t xml:space="preserve"> and assisting with</w:t>
      </w:r>
      <w:r w:rsidR="00DB06C4">
        <w:rPr>
          <w:sz w:val="20"/>
          <w:szCs w:val="20"/>
        </w:rPr>
        <w:t xml:space="preserve"> in the d</w:t>
      </w:r>
      <w:r>
        <w:rPr>
          <w:sz w:val="20"/>
          <w:szCs w:val="20"/>
        </w:rPr>
        <w:t>esign and edit</w:t>
      </w:r>
      <w:r w:rsidR="00DB06C4">
        <w:rPr>
          <w:sz w:val="20"/>
          <w:szCs w:val="20"/>
        </w:rPr>
        <w:t>ing of a laboratory “Skull Activity”</w:t>
      </w:r>
      <w:r>
        <w:rPr>
          <w:sz w:val="20"/>
          <w:szCs w:val="20"/>
        </w:rPr>
        <w:t xml:space="preserve"> for the Human Origins </w:t>
      </w:r>
      <w:r w:rsidR="00560DDC">
        <w:rPr>
          <w:sz w:val="20"/>
          <w:szCs w:val="20"/>
        </w:rPr>
        <w:t xml:space="preserve">Program’ </w:t>
      </w:r>
      <w:r>
        <w:rPr>
          <w:sz w:val="20"/>
          <w:szCs w:val="20"/>
        </w:rPr>
        <w:t xml:space="preserve">traveling </w:t>
      </w:r>
      <w:r w:rsidR="00560DDC">
        <w:rPr>
          <w:sz w:val="20"/>
          <w:szCs w:val="20"/>
        </w:rPr>
        <w:t xml:space="preserve">library </w:t>
      </w:r>
      <w:r>
        <w:rPr>
          <w:sz w:val="20"/>
          <w:szCs w:val="20"/>
        </w:rPr>
        <w:t>exhibit.</w:t>
      </w:r>
    </w:p>
    <w:p w14:paraId="198EF570" w14:textId="77777777" w:rsidR="001D410B" w:rsidRPr="004051CA" w:rsidRDefault="001D410B" w:rsidP="001D410B">
      <w:pPr>
        <w:spacing w:after="120"/>
        <w:ind w:left="2160" w:hanging="2160"/>
        <w:rPr>
          <w:sz w:val="20"/>
          <w:szCs w:val="20"/>
        </w:rPr>
      </w:pPr>
      <w:r w:rsidRPr="004051CA">
        <w:rPr>
          <w:sz w:val="20"/>
          <w:szCs w:val="20"/>
        </w:rPr>
        <w:t>2004</w:t>
      </w:r>
      <w:r w:rsidR="00C45BDC" w:rsidRPr="004051CA">
        <w:rPr>
          <w:sz w:val="20"/>
          <w:szCs w:val="20"/>
        </w:rPr>
        <w:t xml:space="preserve"> </w:t>
      </w:r>
      <w:r w:rsidRPr="004051CA">
        <w:rPr>
          <w:sz w:val="20"/>
          <w:szCs w:val="20"/>
        </w:rPr>
        <w:t>–</w:t>
      </w:r>
      <w:r w:rsidR="00C45BDC" w:rsidRPr="004051CA">
        <w:rPr>
          <w:sz w:val="20"/>
          <w:szCs w:val="20"/>
        </w:rPr>
        <w:t xml:space="preserve"> </w:t>
      </w:r>
      <w:r w:rsidRPr="004051CA">
        <w:rPr>
          <w:sz w:val="20"/>
          <w:szCs w:val="20"/>
        </w:rPr>
        <w:t>2013</w:t>
      </w:r>
      <w:r w:rsidRPr="004051CA">
        <w:rPr>
          <w:sz w:val="20"/>
          <w:szCs w:val="20"/>
        </w:rPr>
        <w:tab/>
      </w:r>
      <w:r w:rsidRPr="004051CA">
        <w:rPr>
          <w:b/>
          <w:sz w:val="20"/>
          <w:szCs w:val="20"/>
        </w:rPr>
        <w:t>Shubert Performing Arts Center</w:t>
      </w:r>
      <w:r w:rsidRPr="004051CA">
        <w:rPr>
          <w:sz w:val="20"/>
          <w:szCs w:val="20"/>
        </w:rPr>
        <w:t>, New Haven, CT</w:t>
      </w:r>
      <w:r w:rsidR="00C45BDC" w:rsidRPr="004051CA">
        <w:rPr>
          <w:sz w:val="20"/>
          <w:szCs w:val="20"/>
        </w:rPr>
        <w:tab/>
      </w:r>
    </w:p>
    <w:p w14:paraId="1903025D" w14:textId="28AE0C5E" w:rsidR="00DC0737" w:rsidRPr="004051CA" w:rsidRDefault="001D410B" w:rsidP="0064188D">
      <w:pPr>
        <w:spacing w:after="120"/>
        <w:ind w:left="2160"/>
        <w:rPr>
          <w:sz w:val="20"/>
          <w:szCs w:val="20"/>
        </w:rPr>
      </w:pPr>
      <w:r w:rsidRPr="004051CA">
        <w:rPr>
          <w:sz w:val="20"/>
          <w:szCs w:val="20"/>
        </w:rPr>
        <w:t xml:space="preserve">Security and Operations Assistant:  </w:t>
      </w:r>
      <w:r w:rsidR="0064188D" w:rsidRPr="004051CA">
        <w:rPr>
          <w:sz w:val="20"/>
          <w:szCs w:val="20"/>
        </w:rPr>
        <w:t>Maintained</w:t>
      </w:r>
      <w:r w:rsidRPr="004051CA">
        <w:rPr>
          <w:sz w:val="20"/>
          <w:szCs w:val="20"/>
        </w:rPr>
        <w:t xml:space="preserve"> the histor</w:t>
      </w:r>
      <w:r w:rsidR="0064188D" w:rsidRPr="004051CA">
        <w:rPr>
          <w:sz w:val="20"/>
          <w:szCs w:val="20"/>
        </w:rPr>
        <w:t>ic Shubert Theater and prepared</w:t>
      </w:r>
      <w:r w:rsidRPr="004051CA">
        <w:rPr>
          <w:sz w:val="20"/>
          <w:szCs w:val="20"/>
        </w:rPr>
        <w:t xml:space="preserve"> the theater for public access during concerts, theatrical performances, and parties. Also worked technical productions with the IATSE local stagehand union to produce theatrical performances. </w:t>
      </w:r>
      <w:r w:rsidR="00DC0737" w:rsidRPr="004051CA">
        <w:rPr>
          <w:b/>
          <w:i/>
          <w:sz w:val="20"/>
          <w:szCs w:val="20"/>
        </w:rPr>
        <w:tab/>
      </w:r>
      <w:r w:rsidR="00DC0737" w:rsidRPr="004051CA">
        <w:rPr>
          <w:b/>
          <w:i/>
          <w:sz w:val="20"/>
          <w:szCs w:val="20"/>
        </w:rPr>
        <w:tab/>
      </w:r>
      <w:r w:rsidR="00DC0737" w:rsidRPr="004051CA">
        <w:rPr>
          <w:b/>
          <w:i/>
          <w:sz w:val="20"/>
          <w:szCs w:val="20"/>
        </w:rPr>
        <w:tab/>
      </w:r>
    </w:p>
    <w:sectPr w:rsidR="00DC0737" w:rsidRPr="004051CA" w:rsidSect="00DC0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2B66" w14:textId="77777777" w:rsidR="002E6CBA" w:rsidRDefault="002E6CBA">
      <w:r>
        <w:separator/>
      </w:r>
    </w:p>
  </w:endnote>
  <w:endnote w:type="continuationSeparator" w:id="0">
    <w:p w14:paraId="7488CAAB" w14:textId="77777777" w:rsidR="002E6CBA" w:rsidRDefault="002E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A535" w14:textId="77777777" w:rsidR="000A2C49" w:rsidRDefault="000A2C49" w:rsidP="009E73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5A578" w14:textId="77777777" w:rsidR="000A2C49" w:rsidRDefault="000A2C49" w:rsidP="009E73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08BD" w14:textId="77777777" w:rsidR="000A2C49" w:rsidRDefault="000A2C49" w:rsidP="009E73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AFE2C" w14:textId="77777777" w:rsidR="002E6CBA" w:rsidRDefault="002E6CBA">
      <w:r>
        <w:separator/>
      </w:r>
    </w:p>
  </w:footnote>
  <w:footnote w:type="continuationSeparator" w:id="0">
    <w:p w14:paraId="4E18340C" w14:textId="77777777" w:rsidR="002E6CBA" w:rsidRDefault="002E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EEE3" w14:textId="77777777" w:rsidR="000A2C49" w:rsidRDefault="000A2C49" w:rsidP="009E73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96ED4" w14:textId="77777777" w:rsidR="000A2C49" w:rsidRDefault="000A2C49" w:rsidP="009E73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A148" w14:textId="523AAA3E" w:rsidR="000A2C49" w:rsidRPr="00CF3520" w:rsidRDefault="000A2C49" w:rsidP="009E7342">
    <w:pPr>
      <w:pStyle w:val="Header"/>
      <w:ind w:right="360"/>
      <w:jc w:val="right"/>
      <w:rPr>
        <w:sz w:val="20"/>
      </w:rPr>
    </w:pPr>
    <w:r>
      <w:rPr>
        <w:b/>
        <w:sz w:val="20"/>
      </w:rPr>
      <w:t xml:space="preserve">  Robert S. Kaplan:</w:t>
    </w:r>
    <w:r>
      <w:rPr>
        <w:sz w:val="20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B0F8" w14:textId="77777777" w:rsidR="000A2C49" w:rsidRPr="00292746" w:rsidRDefault="000A2C49" w:rsidP="00292746">
    <w:pPr>
      <w:pStyle w:val="Header"/>
      <w:jc w:val="center"/>
      <w:rPr>
        <w:b/>
        <w:szCs w:val="22"/>
      </w:rPr>
    </w:pPr>
    <w:r>
      <w:rPr>
        <w:b/>
        <w:szCs w:val="22"/>
      </w:rPr>
      <w:t>Robert Scott Kaplan</w:t>
    </w:r>
  </w:p>
  <w:p w14:paraId="20B21A20" w14:textId="78AA550B" w:rsidR="000A2C49" w:rsidRPr="00292746" w:rsidRDefault="000A2C49" w:rsidP="00292746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EEA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94F5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E86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FF89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9E4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270D2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7ADB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D00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E20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28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E2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34B2B"/>
    <w:multiLevelType w:val="hybridMultilevel"/>
    <w:tmpl w:val="FCBC7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75B503B"/>
    <w:multiLevelType w:val="hybridMultilevel"/>
    <w:tmpl w:val="3EE8B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245E5F"/>
    <w:multiLevelType w:val="hybridMultilevel"/>
    <w:tmpl w:val="907E9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0D122FF1"/>
    <w:multiLevelType w:val="hybridMultilevel"/>
    <w:tmpl w:val="37A04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30B3A9C"/>
    <w:multiLevelType w:val="hybridMultilevel"/>
    <w:tmpl w:val="5E381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85E0165"/>
    <w:multiLevelType w:val="hybridMultilevel"/>
    <w:tmpl w:val="50F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53D53"/>
    <w:multiLevelType w:val="hybridMultilevel"/>
    <w:tmpl w:val="D19002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E707385"/>
    <w:multiLevelType w:val="hybridMultilevel"/>
    <w:tmpl w:val="FC5AD2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169750A"/>
    <w:multiLevelType w:val="hybridMultilevel"/>
    <w:tmpl w:val="9B4649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5C35BBE"/>
    <w:multiLevelType w:val="hybridMultilevel"/>
    <w:tmpl w:val="C87CB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7F9438F"/>
    <w:multiLevelType w:val="hybridMultilevel"/>
    <w:tmpl w:val="F69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97714"/>
    <w:multiLevelType w:val="hybridMultilevel"/>
    <w:tmpl w:val="FA228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73CFC"/>
    <w:multiLevelType w:val="hybridMultilevel"/>
    <w:tmpl w:val="9A24DFF0"/>
    <w:lvl w:ilvl="0" w:tplc="0409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24" w15:restartNumberingAfterBreak="0">
    <w:nsid w:val="2A9F63AF"/>
    <w:multiLevelType w:val="hybridMultilevel"/>
    <w:tmpl w:val="10248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CE922D9"/>
    <w:multiLevelType w:val="hybridMultilevel"/>
    <w:tmpl w:val="52226C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2EC749F2"/>
    <w:multiLevelType w:val="hybridMultilevel"/>
    <w:tmpl w:val="06565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572248F"/>
    <w:multiLevelType w:val="hybridMultilevel"/>
    <w:tmpl w:val="6C9E42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ACA147E"/>
    <w:multiLevelType w:val="hybridMultilevel"/>
    <w:tmpl w:val="B16E78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19C3C22"/>
    <w:multiLevelType w:val="hybridMultilevel"/>
    <w:tmpl w:val="46C41D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1AE6DDF"/>
    <w:multiLevelType w:val="hybridMultilevel"/>
    <w:tmpl w:val="B5FCF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8778C1"/>
    <w:multiLevelType w:val="hybridMultilevel"/>
    <w:tmpl w:val="8B4098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14041F9"/>
    <w:multiLevelType w:val="hybridMultilevel"/>
    <w:tmpl w:val="7610D2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49C1A5C"/>
    <w:multiLevelType w:val="hybridMultilevel"/>
    <w:tmpl w:val="D90AE5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5AD1716"/>
    <w:multiLevelType w:val="hybridMultilevel"/>
    <w:tmpl w:val="D0A86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B5E5C1C"/>
    <w:multiLevelType w:val="hybridMultilevel"/>
    <w:tmpl w:val="F4EA50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B74385B"/>
    <w:multiLevelType w:val="hybridMultilevel"/>
    <w:tmpl w:val="8FFA0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B773B"/>
    <w:multiLevelType w:val="hybridMultilevel"/>
    <w:tmpl w:val="9DF442C0"/>
    <w:lvl w:ilvl="0" w:tplc="E744AF2C">
      <w:start w:val="2008"/>
      <w:numFmt w:val="decimal"/>
      <w:lvlText w:val="%1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00590B"/>
    <w:multiLevelType w:val="hybridMultilevel"/>
    <w:tmpl w:val="A2B22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63B42"/>
    <w:multiLevelType w:val="hybridMultilevel"/>
    <w:tmpl w:val="1DF21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94009FE"/>
    <w:multiLevelType w:val="hybridMultilevel"/>
    <w:tmpl w:val="2F16B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CBA5BEA"/>
    <w:multiLevelType w:val="hybridMultilevel"/>
    <w:tmpl w:val="848440B6"/>
    <w:lvl w:ilvl="0" w:tplc="814808B6">
      <w:start w:val="200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B26F90"/>
    <w:multiLevelType w:val="hybridMultilevel"/>
    <w:tmpl w:val="7542F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37C37BD"/>
    <w:multiLevelType w:val="hybridMultilevel"/>
    <w:tmpl w:val="03E24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4A11E90"/>
    <w:multiLevelType w:val="hybridMultilevel"/>
    <w:tmpl w:val="52EA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A62F5"/>
    <w:multiLevelType w:val="hybridMultilevel"/>
    <w:tmpl w:val="5F440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C345C6"/>
    <w:multiLevelType w:val="hybridMultilevel"/>
    <w:tmpl w:val="DE0CF2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C174997"/>
    <w:multiLevelType w:val="hybridMultilevel"/>
    <w:tmpl w:val="F29C01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7EA96EF3"/>
    <w:multiLevelType w:val="hybridMultilevel"/>
    <w:tmpl w:val="F37677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3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41"/>
  </w:num>
  <w:num w:numId="16">
    <w:abstractNumId w:val="39"/>
  </w:num>
  <w:num w:numId="17">
    <w:abstractNumId w:val="15"/>
  </w:num>
  <w:num w:numId="18">
    <w:abstractNumId w:val="21"/>
  </w:num>
  <w:num w:numId="19">
    <w:abstractNumId w:val="34"/>
  </w:num>
  <w:num w:numId="20">
    <w:abstractNumId w:val="43"/>
  </w:num>
  <w:num w:numId="21">
    <w:abstractNumId w:val="23"/>
  </w:num>
  <w:num w:numId="22">
    <w:abstractNumId w:val="45"/>
  </w:num>
  <w:num w:numId="23">
    <w:abstractNumId w:val="26"/>
  </w:num>
  <w:num w:numId="24">
    <w:abstractNumId w:val="48"/>
  </w:num>
  <w:num w:numId="25">
    <w:abstractNumId w:val="24"/>
  </w:num>
  <w:num w:numId="26">
    <w:abstractNumId w:val="18"/>
  </w:num>
  <w:num w:numId="27">
    <w:abstractNumId w:val="30"/>
  </w:num>
  <w:num w:numId="28">
    <w:abstractNumId w:val="46"/>
  </w:num>
  <w:num w:numId="29">
    <w:abstractNumId w:val="40"/>
  </w:num>
  <w:num w:numId="30">
    <w:abstractNumId w:val="11"/>
  </w:num>
  <w:num w:numId="31">
    <w:abstractNumId w:val="29"/>
  </w:num>
  <w:num w:numId="32">
    <w:abstractNumId w:val="37"/>
  </w:num>
  <w:num w:numId="33">
    <w:abstractNumId w:val="16"/>
  </w:num>
  <w:num w:numId="34">
    <w:abstractNumId w:val="12"/>
  </w:num>
  <w:num w:numId="35">
    <w:abstractNumId w:val="17"/>
  </w:num>
  <w:num w:numId="36">
    <w:abstractNumId w:val="42"/>
  </w:num>
  <w:num w:numId="37">
    <w:abstractNumId w:val="33"/>
  </w:num>
  <w:num w:numId="38">
    <w:abstractNumId w:val="35"/>
  </w:num>
  <w:num w:numId="39">
    <w:abstractNumId w:val="19"/>
  </w:num>
  <w:num w:numId="40">
    <w:abstractNumId w:val="31"/>
  </w:num>
  <w:num w:numId="41">
    <w:abstractNumId w:val="47"/>
  </w:num>
  <w:num w:numId="42">
    <w:abstractNumId w:val="25"/>
  </w:num>
  <w:num w:numId="43">
    <w:abstractNumId w:val="28"/>
  </w:num>
  <w:num w:numId="44">
    <w:abstractNumId w:val="20"/>
  </w:num>
  <w:num w:numId="45">
    <w:abstractNumId w:val="14"/>
  </w:num>
  <w:num w:numId="46">
    <w:abstractNumId w:val="27"/>
  </w:num>
  <w:num w:numId="47">
    <w:abstractNumId w:val="13"/>
  </w:num>
  <w:num w:numId="48">
    <w:abstractNumId w:val="4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0EE"/>
    <w:rsid w:val="00025579"/>
    <w:rsid w:val="000373FC"/>
    <w:rsid w:val="00054ED1"/>
    <w:rsid w:val="00066AD6"/>
    <w:rsid w:val="00074771"/>
    <w:rsid w:val="00074A8D"/>
    <w:rsid w:val="000A2C49"/>
    <w:rsid w:val="000C396D"/>
    <w:rsid w:val="000E2996"/>
    <w:rsid w:val="00146D0E"/>
    <w:rsid w:val="00170A71"/>
    <w:rsid w:val="0017789B"/>
    <w:rsid w:val="0018008E"/>
    <w:rsid w:val="0019516F"/>
    <w:rsid w:val="001A5630"/>
    <w:rsid w:val="001B6FD8"/>
    <w:rsid w:val="001C506F"/>
    <w:rsid w:val="001D410B"/>
    <w:rsid w:val="001F0803"/>
    <w:rsid w:val="0021473A"/>
    <w:rsid w:val="00270BFE"/>
    <w:rsid w:val="002730F6"/>
    <w:rsid w:val="00284BF3"/>
    <w:rsid w:val="00285AA9"/>
    <w:rsid w:val="00292746"/>
    <w:rsid w:val="002A02EF"/>
    <w:rsid w:val="002B5788"/>
    <w:rsid w:val="002E1D50"/>
    <w:rsid w:val="002E43BE"/>
    <w:rsid w:val="002E6CBA"/>
    <w:rsid w:val="002F1BC4"/>
    <w:rsid w:val="002F3BBD"/>
    <w:rsid w:val="003025E3"/>
    <w:rsid w:val="00304A0C"/>
    <w:rsid w:val="00312991"/>
    <w:rsid w:val="00320657"/>
    <w:rsid w:val="00332962"/>
    <w:rsid w:val="0033495F"/>
    <w:rsid w:val="00336B78"/>
    <w:rsid w:val="0035009B"/>
    <w:rsid w:val="00354983"/>
    <w:rsid w:val="003578EA"/>
    <w:rsid w:val="003610EE"/>
    <w:rsid w:val="00366ADA"/>
    <w:rsid w:val="00384290"/>
    <w:rsid w:val="00391267"/>
    <w:rsid w:val="003A3DEC"/>
    <w:rsid w:val="003B5CBB"/>
    <w:rsid w:val="003D34E1"/>
    <w:rsid w:val="004051CA"/>
    <w:rsid w:val="00485D1B"/>
    <w:rsid w:val="00496441"/>
    <w:rsid w:val="004E70BC"/>
    <w:rsid w:val="004F6657"/>
    <w:rsid w:val="00511875"/>
    <w:rsid w:val="005306C4"/>
    <w:rsid w:val="00536D97"/>
    <w:rsid w:val="00560DDC"/>
    <w:rsid w:val="00584C56"/>
    <w:rsid w:val="00593700"/>
    <w:rsid w:val="005955C1"/>
    <w:rsid w:val="005A113D"/>
    <w:rsid w:val="005B248F"/>
    <w:rsid w:val="005C6540"/>
    <w:rsid w:val="005C7BE9"/>
    <w:rsid w:val="005D4ECB"/>
    <w:rsid w:val="005E4AFD"/>
    <w:rsid w:val="005E6D52"/>
    <w:rsid w:val="00607672"/>
    <w:rsid w:val="0063558D"/>
    <w:rsid w:val="0064188D"/>
    <w:rsid w:val="00644330"/>
    <w:rsid w:val="00655C52"/>
    <w:rsid w:val="006671C5"/>
    <w:rsid w:val="00676740"/>
    <w:rsid w:val="006836AF"/>
    <w:rsid w:val="0069712C"/>
    <w:rsid w:val="006B34FB"/>
    <w:rsid w:val="006B45ED"/>
    <w:rsid w:val="006D1CA8"/>
    <w:rsid w:val="006D21D4"/>
    <w:rsid w:val="006E2AA9"/>
    <w:rsid w:val="006F34BB"/>
    <w:rsid w:val="006F60F0"/>
    <w:rsid w:val="00747936"/>
    <w:rsid w:val="007769B3"/>
    <w:rsid w:val="00783189"/>
    <w:rsid w:val="0078440C"/>
    <w:rsid w:val="00796D79"/>
    <w:rsid w:val="007971F7"/>
    <w:rsid w:val="0080758E"/>
    <w:rsid w:val="00832F4C"/>
    <w:rsid w:val="0084112C"/>
    <w:rsid w:val="008447BD"/>
    <w:rsid w:val="00862CF0"/>
    <w:rsid w:val="008856FA"/>
    <w:rsid w:val="00894157"/>
    <w:rsid w:val="00895A43"/>
    <w:rsid w:val="008C17F6"/>
    <w:rsid w:val="008E75A3"/>
    <w:rsid w:val="008F48BB"/>
    <w:rsid w:val="00914392"/>
    <w:rsid w:val="009203E3"/>
    <w:rsid w:val="00926A32"/>
    <w:rsid w:val="00936147"/>
    <w:rsid w:val="00974DD1"/>
    <w:rsid w:val="009A2A84"/>
    <w:rsid w:val="009C5151"/>
    <w:rsid w:val="009D2C14"/>
    <w:rsid w:val="009E7342"/>
    <w:rsid w:val="00A04E8B"/>
    <w:rsid w:val="00A10291"/>
    <w:rsid w:val="00A1420F"/>
    <w:rsid w:val="00A20757"/>
    <w:rsid w:val="00A27829"/>
    <w:rsid w:val="00A31804"/>
    <w:rsid w:val="00A32FA7"/>
    <w:rsid w:val="00A619BF"/>
    <w:rsid w:val="00A9096C"/>
    <w:rsid w:val="00A94454"/>
    <w:rsid w:val="00AB79CA"/>
    <w:rsid w:val="00AC0417"/>
    <w:rsid w:val="00B06A50"/>
    <w:rsid w:val="00B11AE3"/>
    <w:rsid w:val="00B356C9"/>
    <w:rsid w:val="00B4713A"/>
    <w:rsid w:val="00B54A56"/>
    <w:rsid w:val="00B91763"/>
    <w:rsid w:val="00BA6428"/>
    <w:rsid w:val="00BB7D7D"/>
    <w:rsid w:val="00BD4FAF"/>
    <w:rsid w:val="00C061C9"/>
    <w:rsid w:val="00C45BDC"/>
    <w:rsid w:val="00C52934"/>
    <w:rsid w:val="00C54447"/>
    <w:rsid w:val="00C75E0B"/>
    <w:rsid w:val="00C76798"/>
    <w:rsid w:val="00C83B16"/>
    <w:rsid w:val="00C914EC"/>
    <w:rsid w:val="00C97E64"/>
    <w:rsid w:val="00CB49E4"/>
    <w:rsid w:val="00CC134E"/>
    <w:rsid w:val="00CC17CF"/>
    <w:rsid w:val="00CC2BBB"/>
    <w:rsid w:val="00CF26D5"/>
    <w:rsid w:val="00CF3C39"/>
    <w:rsid w:val="00D21443"/>
    <w:rsid w:val="00D25A77"/>
    <w:rsid w:val="00D27171"/>
    <w:rsid w:val="00D33F48"/>
    <w:rsid w:val="00D41C4D"/>
    <w:rsid w:val="00D55364"/>
    <w:rsid w:val="00D96872"/>
    <w:rsid w:val="00DB06C4"/>
    <w:rsid w:val="00DB2DB6"/>
    <w:rsid w:val="00DC0737"/>
    <w:rsid w:val="00E05757"/>
    <w:rsid w:val="00E21E9C"/>
    <w:rsid w:val="00E255B5"/>
    <w:rsid w:val="00E3539C"/>
    <w:rsid w:val="00E64817"/>
    <w:rsid w:val="00E71508"/>
    <w:rsid w:val="00EB405B"/>
    <w:rsid w:val="00EF5A59"/>
    <w:rsid w:val="00F273EA"/>
    <w:rsid w:val="00F3668A"/>
    <w:rsid w:val="00F6554D"/>
    <w:rsid w:val="00F90870"/>
    <w:rsid w:val="00FB4435"/>
    <w:rsid w:val="00FD5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10872"/>
  <w15:docId w15:val="{775FBAF0-39BC-8F41-AC3E-377CF39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5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0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F352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F3520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0E09"/>
  </w:style>
  <w:style w:type="paragraph" w:styleId="Header">
    <w:name w:val="header"/>
    <w:basedOn w:val="Normal"/>
    <w:rsid w:val="009F3CA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16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F352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3520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F3520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520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F3520"/>
    <w:rPr>
      <w:rFonts w:ascii="Cambria" w:eastAsia="Times New Roman" w:hAnsi="Cambria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CF35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F3520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F352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520"/>
    <w:rPr>
      <w:sz w:val="24"/>
      <w:szCs w:val="24"/>
    </w:rPr>
  </w:style>
  <w:style w:type="character" w:styleId="FollowedHyperlink">
    <w:name w:val="FollowedHyperlink"/>
    <w:basedOn w:val="DefaultParagraphFont"/>
    <w:rsid w:val="00411652"/>
    <w:rPr>
      <w:color w:val="800080"/>
      <w:u w:val="single"/>
    </w:rPr>
  </w:style>
  <w:style w:type="table" w:styleId="TableGrid">
    <w:name w:val="Table Grid"/>
    <w:basedOn w:val="TableNormal"/>
    <w:rsid w:val="00FB5A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C2461B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rsid w:val="001C506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C0737"/>
    <w:rPr>
      <w:sz w:val="24"/>
      <w:szCs w:val="24"/>
    </w:rPr>
  </w:style>
  <w:style w:type="paragraph" w:styleId="BalloonText">
    <w:name w:val="Balloon Text"/>
    <w:basedOn w:val="Normal"/>
    <w:link w:val="BalloonTextChar"/>
    <w:rsid w:val="00DC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7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17F6"/>
    <w:rPr>
      <w:sz w:val="18"/>
      <w:szCs w:val="18"/>
    </w:rPr>
  </w:style>
  <w:style w:type="paragraph" w:styleId="CommentText">
    <w:name w:val="annotation text"/>
    <w:basedOn w:val="Normal"/>
    <w:link w:val="CommentTextChar"/>
    <w:rsid w:val="008C17F6"/>
  </w:style>
  <w:style w:type="character" w:customStyle="1" w:styleId="CommentTextChar">
    <w:name w:val="Comment Text Char"/>
    <w:basedOn w:val="DefaultParagraphFont"/>
    <w:link w:val="CommentText"/>
    <w:rsid w:val="008C17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C17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C17F6"/>
    <w:rPr>
      <w:b/>
      <w:bCs/>
      <w:sz w:val="24"/>
      <w:szCs w:val="24"/>
    </w:rPr>
  </w:style>
  <w:style w:type="character" w:customStyle="1" w:styleId="null">
    <w:name w:val="null"/>
    <w:basedOn w:val="DefaultParagraphFont"/>
    <w:rsid w:val="001A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8CBBB-42FC-4645-86DF-4238BA17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Diana Lynn Messer</vt:lpstr>
    </vt:vector>
  </TitlesOfParts>
  <Company>GWU</Company>
  <LinksUpToDate>false</LinksUpToDate>
  <CharactersWithSpaces>7497</CharactersWithSpaces>
  <SharedDoc>false</SharedDoc>
  <HLinks>
    <vt:vector size="6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http://www.youtube.com/watch?v=xwzVxvM2DhQ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Lynn Messer</dc:title>
  <dc:creator>Diana Lynn</dc:creator>
  <cp:lastModifiedBy>Kaplan,Robert</cp:lastModifiedBy>
  <cp:revision>5</cp:revision>
  <cp:lastPrinted>2016-06-29T14:53:00Z</cp:lastPrinted>
  <dcterms:created xsi:type="dcterms:W3CDTF">2019-01-29T02:33:00Z</dcterms:created>
  <dcterms:modified xsi:type="dcterms:W3CDTF">2019-05-02T16:26:00Z</dcterms:modified>
</cp:coreProperties>
</file>